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BB6347">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E73D7F" w:rsidRPr="00E73D7F">
        <w:rPr>
          <w:rFonts w:asciiTheme="majorEastAsia" w:eastAsiaTheme="majorEastAsia" w:hAnsiTheme="majorEastAsia" w:cs="宋体" w:hint="eastAsia"/>
          <w:b/>
          <w:kern w:val="0"/>
          <w:sz w:val="32"/>
          <w:szCs w:val="32"/>
        </w:rPr>
        <w:t>综合实训楼施工现场教学影像资料制作的采购及服务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E73D7F">
        <w:rPr>
          <w:rFonts w:asciiTheme="majorEastAsia" w:eastAsiaTheme="majorEastAsia" w:hAnsiTheme="majorEastAsia" w:hint="eastAsia"/>
          <w:sz w:val="32"/>
          <w:szCs w:val="32"/>
        </w:rPr>
        <w:t>2017026</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986881" w:rsidRPr="009635FC">
        <w:rPr>
          <w:rFonts w:asciiTheme="majorEastAsia" w:eastAsiaTheme="majorEastAsia" w:hAnsiTheme="majorEastAsia" w:hint="eastAsia"/>
          <w:bCs/>
          <w:sz w:val="30"/>
          <w:szCs w:val="30"/>
        </w:rPr>
        <w:t>7</w:t>
      </w:r>
      <w:r w:rsidRPr="009635FC">
        <w:rPr>
          <w:rFonts w:asciiTheme="majorEastAsia" w:eastAsiaTheme="majorEastAsia" w:hAnsiTheme="majorEastAsia" w:hint="eastAsia"/>
          <w:bCs/>
          <w:sz w:val="30"/>
          <w:szCs w:val="30"/>
        </w:rPr>
        <w:t>年</w:t>
      </w:r>
      <w:r w:rsidR="00E73D7F">
        <w:rPr>
          <w:rFonts w:asciiTheme="majorEastAsia" w:eastAsiaTheme="majorEastAsia" w:hAnsiTheme="majorEastAsia" w:hint="eastAsia"/>
          <w:bCs/>
          <w:sz w:val="30"/>
          <w:szCs w:val="30"/>
        </w:rPr>
        <w:t>12</w:t>
      </w:r>
      <w:r w:rsidRPr="009635FC">
        <w:rPr>
          <w:rFonts w:asciiTheme="majorEastAsia" w:eastAsiaTheme="majorEastAsia" w:hAnsiTheme="majorEastAsia" w:hint="eastAsia"/>
          <w:bCs/>
          <w:sz w:val="30"/>
          <w:szCs w:val="30"/>
        </w:rPr>
        <w:t>月</w:t>
      </w:r>
      <w:r w:rsidR="00E73D7F">
        <w:rPr>
          <w:rFonts w:asciiTheme="majorEastAsia" w:eastAsiaTheme="majorEastAsia" w:hAnsiTheme="majorEastAsia" w:hint="eastAsia"/>
          <w:bCs/>
          <w:sz w:val="30"/>
          <w:szCs w:val="30"/>
        </w:rPr>
        <w:t>20</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E73D7F"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E73D7F" w:rsidRPr="00E73D7F">
        <w:rPr>
          <w:rFonts w:asciiTheme="majorEastAsia" w:eastAsiaTheme="majorEastAsia" w:hAnsiTheme="majorEastAsia" w:cs="宋体" w:hint="eastAsia"/>
          <w:b/>
          <w:kern w:val="0"/>
          <w:sz w:val="32"/>
          <w:szCs w:val="32"/>
        </w:rPr>
        <w:t>综合实训楼施工现场教学影像资料制作的采购及服务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w:t>
      </w:r>
    </w:p>
    <w:p w:rsidR="00AB78DD" w:rsidRDefault="00AB78DD" w:rsidP="00E73D7F">
      <w:pPr>
        <w:snapToGrid w:val="0"/>
        <w:spacing w:line="360" w:lineRule="auto"/>
        <w:rPr>
          <w:rFonts w:ascii="宋体" w:hAnsi="宋体" w:cs="宋体"/>
          <w:kern w:val="0"/>
          <w:sz w:val="24"/>
        </w:rPr>
      </w:pPr>
      <w:r>
        <w:rPr>
          <w:rFonts w:ascii="宋体" w:hAnsi="宋体" w:cs="宋体" w:hint="eastAsia"/>
          <w:kern w:val="0"/>
          <w:sz w:val="24"/>
        </w:rPr>
        <w:t>程序进行本次招标工作。</w:t>
      </w:r>
    </w:p>
    <w:p w:rsidR="00E73D7F" w:rsidRDefault="00AB78DD" w:rsidP="00E73D7F">
      <w:pPr>
        <w:spacing w:line="360" w:lineRule="auto"/>
        <w:ind w:firstLine="480"/>
        <w:rPr>
          <w:rFonts w:asciiTheme="minorEastAsia" w:eastAsiaTheme="minorEastAsia" w:hAnsiTheme="minorEastAsia" w:cs="宋体"/>
          <w:kern w:val="0"/>
          <w:sz w:val="24"/>
        </w:rPr>
      </w:pPr>
      <w:r>
        <w:rPr>
          <w:rFonts w:ascii="宋体" w:hAnsi="宋体" w:cs="宋体" w:hint="eastAsia"/>
          <w:b/>
          <w:kern w:val="0"/>
          <w:sz w:val="24"/>
        </w:rPr>
        <w:t>一、项目名称及内容：</w:t>
      </w:r>
      <w:r w:rsidR="00E73D7F" w:rsidRPr="00E73D7F">
        <w:rPr>
          <w:rFonts w:asciiTheme="minorEastAsia" w:eastAsiaTheme="minorEastAsia" w:hAnsiTheme="minorEastAsia" w:cs="宋体" w:hint="eastAsia"/>
          <w:kern w:val="0"/>
          <w:sz w:val="24"/>
        </w:rPr>
        <w:t>综合实训楼施工现场教学影像资料制作的采购及服务</w:t>
      </w:r>
    </w:p>
    <w:p w:rsidR="00AB78DD" w:rsidRDefault="00AB78DD" w:rsidP="00E73D7F">
      <w:pPr>
        <w:spacing w:line="360" w:lineRule="auto"/>
        <w:ind w:firstLine="480"/>
        <w:rPr>
          <w:rFonts w:ascii="宋体" w:hAnsi="宋体" w:cs="宋体"/>
          <w:kern w:val="0"/>
          <w:sz w:val="24"/>
        </w:rPr>
      </w:pPr>
      <w:r>
        <w:rPr>
          <w:rFonts w:ascii="宋体" w:hAnsi="宋体" w:cs="宋体" w:hint="eastAsia"/>
          <w:b/>
          <w:kern w:val="0"/>
          <w:sz w:val="24"/>
        </w:rPr>
        <w:t>二、招标方式：</w:t>
      </w:r>
      <w:r w:rsidR="00076FAF">
        <w:rPr>
          <w:rFonts w:ascii="宋体" w:hAnsi="宋体" w:cs="宋体" w:hint="eastAsia"/>
          <w:kern w:val="0"/>
          <w:sz w:val="24"/>
        </w:rPr>
        <w:t>综合评分法</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E73D7F" w:rsidRPr="00F67965" w:rsidRDefault="00AB78DD" w:rsidP="00E73D7F">
      <w:pPr>
        <w:autoSpaceDE w:val="0"/>
        <w:autoSpaceDN w:val="0"/>
        <w:adjustRightInd w:val="0"/>
        <w:spacing w:line="360" w:lineRule="auto"/>
        <w:ind w:firstLine="480"/>
        <w:rPr>
          <w:rFonts w:asciiTheme="minorEastAsia" w:hAnsiTheme="minorEastAsia" w:cs="宋体"/>
          <w:bCs/>
          <w:color w:val="000000"/>
          <w:kern w:val="0"/>
          <w:sz w:val="24"/>
        </w:rPr>
      </w:pPr>
      <w:r w:rsidRPr="00E73D7F">
        <w:rPr>
          <w:rFonts w:hint="eastAsia"/>
          <w:sz w:val="24"/>
        </w:rPr>
        <w:t>3</w:t>
      </w:r>
      <w:r w:rsidR="00076FAF" w:rsidRPr="00E73D7F">
        <w:rPr>
          <w:rFonts w:hint="eastAsia"/>
          <w:sz w:val="24"/>
        </w:rPr>
        <w:t>、潜在投标人应具备</w:t>
      </w:r>
      <w:r w:rsidR="00F01495">
        <w:rPr>
          <w:rFonts w:asciiTheme="minorEastAsia" w:hAnsiTheme="minorEastAsia" w:cs="宋体" w:hint="eastAsia"/>
          <w:bCs/>
          <w:color w:val="000000"/>
          <w:kern w:val="0"/>
          <w:sz w:val="24"/>
        </w:rPr>
        <w:t>省一级以上的摄影类证书。</w:t>
      </w:r>
      <w:r w:rsidR="00E73D7F" w:rsidRPr="00F67965">
        <w:rPr>
          <w:rFonts w:asciiTheme="minorEastAsia" w:hAnsiTheme="minorEastAsia" w:cs="宋体"/>
          <w:bCs/>
          <w:color w:val="000000"/>
          <w:kern w:val="0"/>
          <w:sz w:val="24"/>
        </w:rPr>
        <w:t xml:space="preserve"> </w:t>
      </w:r>
    </w:p>
    <w:p w:rsidR="00E73D7F" w:rsidRPr="00F67965" w:rsidRDefault="00E73D7F" w:rsidP="00E73D7F">
      <w:pPr>
        <w:autoSpaceDE w:val="0"/>
        <w:autoSpaceDN w:val="0"/>
        <w:adjustRightInd w:val="0"/>
        <w:spacing w:line="360" w:lineRule="auto"/>
        <w:ind w:firstLine="480"/>
        <w:rPr>
          <w:rFonts w:asciiTheme="minorEastAsia" w:hAnsiTheme="minorEastAsia" w:cs="宋体"/>
          <w:bCs/>
          <w:color w:val="000000"/>
          <w:kern w:val="0"/>
          <w:sz w:val="24"/>
        </w:rPr>
      </w:pPr>
      <w:r>
        <w:rPr>
          <w:rFonts w:asciiTheme="minorEastAsia" w:hAnsiTheme="minorEastAsia" w:cs="宋体" w:hint="eastAsia"/>
          <w:bCs/>
          <w:color w:val="000000"/>
          <w:kern w:val="0"/>
          <w:sz w:val="24"/>
        </w:rPr>
        <w:t>4、</w:t>
      </w:r>
      <w:r w:rsidRPr="00E73D7F">
        <w:rPr>
          <w:rFonts w:hint="eastAsia"/>
          <w:sz w:val="24"/>
        </w:rPr>
        <w:t>潜在投标人应具备</w:t>
      </w:r>
      <w:r w:rsidRPr="00F67965">
        <w:rPr>
          <w:rFonts w:asciiTheme="minorEastAsia" w:hAnsiTheme="minorEastAsia" w:cs="宋体" w:hint="eastAsia"/>
          <w:bCs/>
          <w:color w:val="000000"/>
          <w:kern w:val="0"/>
          <w:sz w:val="24"/>
        </w:rPr>
        <w:t>AOPA或ASFC</w:t>
      </w:r>
      <w:r w:rsidR="00F01495">
        <w:rPr>
          <w:rFonts w:asciiTheme="minorEastAsia" w:hAnsiTheme="minorEastAsia" w:cs="宋体" w:hint="eastAsia"/>
          <w:bCs/>
          <w:color w:val="000000"/>
          <w:kern w:val="0"/>
          <w:sz w:val="24"/>
        </w:rPr>
        <w:t>颁发无人机执照证书</w:t>
      </w:r>
      <w:r w:rsidRPr="00F67965">
        <w:rPr>
          <w:rFonts w:asciiTheme="minorEastAsia" w:hAnsiTheme="minorEastAsia" w:cs="宋体" w:hint="eastAsia"/>
          <w:bCs/>
          <w:color w:val="000000"/>
          <w:kern w:val="0"/>
          <w:sz w:val="24"/>
        </w:rPr>
        <w:t>。</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2E720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2E720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2E720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2E720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F01495" w:rsidRPr="00F67965" w:rsidRDefault="002E7200" w:rsidP="00F01495">
      <w:pPr>
        <w:autoSpaceDE w:val="0"/>
        <w:autoSpaceDN w:val="0"/>
        <w:adjustRightInd w:val="0"/>
        <w:spacing w:line="360" w:lineRule="auto"/>
        <w:ind w:firstLine="480"/>
        <w:rPr>
          <w:rFonts w:asciiTheme="minorEastAsia" w:hAnsiTheme="minorEastAsia" w:cs="宋体"/>
          <w:bCs/>
          <w:color w:val="000000"/>
          <w:kern w:val="0"/>
          <w:sz w:val="24"/>
        </w:rPr>
      </w:pPr>
      <w:r>
        <w:rPr>
          <w:rFonts w:asciiTheme="minorEastAsia" w:hAnsiTheme="minorEastAsia" w:cs="宋体"/>
          <w:bCs/>
          <w:color w:val="000000"/>
          <w:kern w:val="0"/>
          <w:sz w:val="24"/>
        </w:rPr>
        <w:fldChar w:fldCharType="begin"/>
      </w:r>
      <w:r w:rsidR="00F01495">
        <w:rPr>
          <w:rFonts w:asciiTheme="minorEastAsia" w:hAnsiTheme="minorEastAsia" w:cs="宋体"/>
          <w:bCs/>
          <w:color w:val="000000"/>
          <w:kern w:val="0"/>
          <w:sz w:val="24"/>
        </w:rPr>
        <w:instrText xml:space="preserve"> </w:instrText>
      </w:r>
      <w:r w:rsidR="00F01495">
        <w:rPr>
          <w:rFonts w:asciiTheme="minorEastAsia" w:hAnsiTheme="minorEastAsia" w:cs="宋体" w:hint="eastAsia"/>
          <w:bCs/>
          <w:color w:val="000000"/>
          <w:kern w:val="0"/>
          <w:sz w:val="24"/>
        </w:rPr>
        <w:instrText>= 5 \* GB3</w:instrText>
      </w:r>
      <w:r w:rsidR="00F01495">
        <w:rPr>
          <w:rFonts w:asciiTheme="minorEastAsia" w:hAnsiTheme="minorEastAsia" w:cs="宋体"/>
          <w:bCs/>
          <w:color w:val="000000"/>
          <w:kern w:val="0"/>
          <w:sz w:val="24"/>
        </w:rPr>
        <w:instrText xml:space="preserve"> </w:instrText>
      </w:r>
      <w:r>
        <w:rPr>
          <w:rFonts w:asciiTheme="minorEastAsia" w:hAnsiTheme="minorEastAsia" w:cs="宋体"/>
          <w:bCs/>
          <w:color w:val="000000"/>
          <w:kern w:val="0"/>
          <w:sz w:val="24"/>
        </w:rPr>
        <w:fldChar w:fldCharType="separate"/>
      </w:r>
      <w:r w:rsidR="00F01495">
        <w:rPr>
          <w:rFonts w:asciiTheme="minorEastAsia" w:hAnsiTheme="minorEastAsia" w:cs="宋体" w:hint="eastAsia"/>
          <w:bCs/>
          <w:noProof/>
          <w:color w:val="000000"/>
          <w:kern w:val="0"/>
          <w:sz w:val="24"/>
        </w:rPr>
        <w:t>⑤</w:t>
      </w:r>
      <w:r>
        <w:rPr>
          <w:rFonts w:asciiTheme="minorEastAsia" w:hAnsiTheme="minorEastAsia" w:cs="宋体"/>
          <w:bCs/>
          <w:color w:val="000000"/>
          <w:kern w:val="0"/>
          <w:sz w:val="24"/>
        </w:rPr>
        <w:fldChar w:fldCharType="end"/>
      </w:r>
      <w:r w:rsidR="00F01495">
        <w:rPr>
          <w:rFonts w:asciiTheme="minorEastAsia" w:hAnsiTheme="minorEastAsia" w:cs="宋体" w:hint="eastAsia"/>
          <w:bCs/>
          <w:color w:val="000000"/>
          <w:kern w:val="0"/>
          <w:sz w:val="24"/>
        </w:rPr>
        <w:t>省一级以上的摄影类证书</w:t>
      </w:r>
      <w:r w:rsidR="00FA2554">
        <w:rPr>
          <w:rFonts w:asciiTheme="minorEastAsia" w:hAnsiTheme="minorEastAsia" w:cs="宋体" w:hint="eastAsia"/>
          <w:bCs/>
          <w:color w:val="000000"/>
          <w:kern w:val="0"/>
          <w:sz w:val="24"/>
        </w:rPr>
        <w:t>原件及复印件</w:t>
      </w:r>
      <w:r w:rsidR="00F01495">
        <w:rPr>
          <w:rFonts w:asciiTheme="minorEastAsia" w:hAnsiTheme="minorEastAsia" w:cs="宋体" w:hint="eastAsia"/>
          <w:bCs/>
          <w:color w:val="000000"/>
          <w:kern w:val="0"/>
          <w:sz w:val="24"/>
        </w:rPr>
        <w:t>。</w:t>
      </w:r>
      <w:r w:rsidR="00F01495" w:rsidRPr="00F67965">
        <w:rPr>
          <w:rFonts w:asciiTheme="minorEastAsia" w:hAnsiTheme="minorEastAsia" w:cs="宋体"/>
          <w:bCs/>
          <w:color w:val="000000"/>
          <w:kern w:val="0"/>
          <w:sz w:val="24"/>
        </w:rPr>
        <w:t xml:space="preserve"> </w:t>
      </w:r>
    </w:p>
    <w:p w:rsidR="00F01495" w:rsidRPr="00F67965" w:rsidRDefault="002E7200" w:rsidP="00F01495">
      <w:pPr>
        <w:autoSpaceDE w:val="0"/>
        <w:autoSpaceDN w:val="0"/>
        <w:adjustRightInd w:val="0"/>
        <w:spacing w:line="360" w:lineRule="auto"/>
        <w:ind w:firstLine="480"/>
        <w:rPr>
          <w:rFonts w:asciiTheme="minorEastAsia" w:hAnsiTheme="minorEastAsia" w:cs="宋体"/>
          <w:bCs/>
          <w:color w:val="000000"/>
          <w:kern w:val="0"/>
          <w:sz w:val="24"/>
        </w:rPr>
      </w:pPr>
      <w:r>
        <w:rPr>
          <w:rFonts w:asciiTheme="minorEastAsia" w:hAnsiTheme="minorEastAsia" w:cs="宋体"/>
          <w:bCs/>
          <w:color w:val="000000"/>
          <w:kern w:val="0"/>
          <w:sz w:val="24"/>
        </w:rPr>
        <w:fldChar w:fldCharType="begin"/>
      </w:r>
      <w:r w:rsidR="00F01495">
        <w:rPr>
          <w:rFonts w:asciiTheme="minorEastAsia" w:hAnsiTheme="minorEastAsia" w:cs="宋体"/>
          <w:bCs/>
          <w:color w:val="000000"/>
          <w:kern w:val="0"/>
          <w:sz w:val="24"/>
        </w:rPr>
        <w:instrText xml:space="preserve"> </w:instrText>
      </w:r>
      <w:r w:rsidR="00F01495">
        <w:rPr>
          <w:rFonts w:asciiTheme="minorEastAsia" w:hAnsiTheme="minorEastAsia" w:cs="宋体" w:hint="eastAsia"/>
          <w:bCs/>
          <w:color w:val="000000"/>
          <w:kern w:val="0"/>
          <w:sz w:val="24"/>
        </w:rPr>
        <w:instrText>= 6 \* GB3</w:instrText>
      </w:r>
      <w:r w:rsidR="00F01495">
        <w:rPr>
          <w:rFonts w:asciiTheme="minorEastAsia" w:hAnsiTheme="minorEastAsia" w:cs="宋体"/>
          <w:bCs/>
          <w:color w:val="000000"/>
          <w:kern w:val="0"/>
          <w:sz w:val="24"/>
        </w:rPr>
        <w:instrText xml:space="preserve"> </w:instrText>
      </w:r>
      <w:r>
        <w:rPr>
          <w:rFonts w:asciiTheme="minorEastAsia" w:hAnsiTheme="minorEastAsia" w:cs="宋体"/>
          <w:bCs/>
          <w:color w:val="000000"/>
          <w:kern w:val="0"/>
          <w:sz w:val="24"/>
        </w:rPr>
        <w:fldChar w:fldCharType="separate"/>
      </w:r>
      <w:r w:rsidR="00F01495">
        <w:rPr>
          <w:rFonts w:asciiTheme="minorEastAsia" w:hAnsiTheme="minorEastAsia" w:cs="宋体" w:hint="eastAsia"/>
          <w:bCs/>
          <w:noProof/>
          <w:color w:val="000000"/>
          <w:kern w:val="0"/>
          <w:sz w:val="24"/>
        </w:rPr>
        <w:t>⑥</w:t>
      </w:r>
      <w:r>
        <w:rPr>
          <w:rFonts w:asciiTheme="minorEastAsia" w:hAnsiTheme="minorEastAsia" w:cs="宋体"/>
          <w:bCs/>
          <w:color w:val="000000"/>
          <w:kern w:val="0"/>
          <w:sz w:val="24"/>
        </w:rPr>
        <w:fldChar w:fldCharType="end"/>
      </w:r>
      <w:r w:rsidR="00F01495" w:rsidRPr="00F67965">
        <w:rPr>
          <w:rFonts w:asciiTheme="minorEastAsia" w:hAnsiTheme="minorEastAsia" w:cs="宋体" w:hint="eastAsia"/>
          <w:bCs/>
          <w:color w:val="000000"/>
          <w:kern w:val="0"/>
          <w:sz w:val="24"/>
        </w:rPr>
        <w:t>AOPA或ASFC</w:t>
      </w:r>
      <w:r w:rsidR="00F01495">
        <w:rPr>
          <w:rFonts w:asciiTheme="minorEastAsia" w:hAnsiTheme="minorEastAsia" w:cs="宋体" w:hint="eastAsia"/>
          <w:bCs/>
          <w:color w:val="000000"/>
          <w:kern w:val="0"/>
          <w:sz w:val="24"/>
        </w:rPr>
        <w:t>颁发无人机执照证书</w:t>
      </w:r>
      <w:r w:rsidR="00FA2554">
        <w:rPr>
          <w:rFonts w:asciiTheme="minorEastAsia" w:hAnsiTheme="minorEastAsia" w:cs="宋体" w:hint="eastAsia"/>
          <w:bCs/>
          <w:color w:val="000000"/>
          <w:kern w:val="0"/>
          <w:sz w:val="24"/>
        </w:rPr>
        <w:t>原件及复印件</w:t>
      </w:r>
      <w:r w:rsidR="00F01495" w:rsidRPr="00F67965">
        <w:rPr>
          <w:rFonts w:asciiTheme="minorEastAsia" w:hAnsiTheme="minorEastAsia" w:cs="宋体" w:hint="eastAsia"/>
          <w:bCs/>
          <w:color w:val="000000"/>
          <w:kern w:val="0"/>
          <w:sz w:val="24"/>
        </w:rPr>
        <w:t>。</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lastRenderedPageBreak/>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986881" w:rsidRPr="00076FAF">
        <w:rPr>
          <w:rFonts w:ascii="宋体" w:hAnsi="宋体" w:hint="eastAsia"/>
          <w:b/>
          <w:kern w:val="0"/>
          <w:sz w:val="24"/>
        </w:rPr>
        <w:t>7</w:t>
      </w:r>
      <w:r w:rsidRPr="00076FAF">
        <w:rPr>
          <w:rFonts w:ascii="宋体" w:hAnsi="宋体" w:cs="宋体" w:hint="eastAsia"/>
          <w:b/>
          <w:kern w:val="0"/>
          <w:sz w:val="24"/>
        </w:rPr>
        <w:t>年</w:t>
      </w:r>
      <w:r w:rsidR="00076FAF" w:rsidRPr="00076FAF">
        <w:rPr>
          <w:rFonts w:ascii="宋体" w:hAnsi="宋体" w:cs="宋体" w:hint="eastAsia"/>
          <w:b/>
          <w:kern w:val="0"/>
          <w:sz w:val="24"/>
        </w:rPr>
        <w:t xml:space="preserve"> </w:t>
      </w:r>
      <w:r w:rsidR="00F01495">
        <w:rPr>
          <w:rFonts w:ascii="宋体" w:hAnsi="宋体" w:cs="宋体" w:hint="eastAsia"/>
          <w:b/>
          <w:kern w:val="0"/>
          <w:sz w:val="24"/>
        </w:rPr>
        <w:t>12</w:t>
      </w:r>
      <w:r w:rsidRPr="00076FAF">
        <w:rPr>
          <w:rFonts w:ascii="宋体" w:hAnsi="宋体" w:cs="宋体" w:hint="eastAsia"/>
          <w:b/>
          <w:kern w:val="0"/>
          <w:sz w:val="24"/>
        </w:rPr>
        <w:t>月</w:t>
      </w:r>
      <w:r w:rsidR="00F01495">
        <w:rPr>
          <w:rFonts w:ascii="宋体" w:hAnsi="宋体" w:cs="宋体" w:hint="eastAsia"/>
          <w:b/>
          <w:kern w:val="0"/>
          <w:sz w:val="24"/>
        </w:rPr>
        <w:t>18</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076FAF" w:rsidRPr="00076FAF">
        <w:rPr>
          <w:rFonts w:ascii="宋体" w:hAnsi="宋体" w:cs="宋体" w:hint="eastAsia"/>
          <w:b/>
          <w:kern w:val="0"/>
          <w:sz w:val="24"/>
        </w:rPr>
        <w:t>14</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F01495">
        <w:rPr>
          <w:rFonts w:ascii="宋体" w:hAnsi="宋体" w:hint="eastAsia"/>
          <w:sz w:val="24"/>
        </w:rPr>
        <w:t>12</w:t>
      </w:r>
      <w:r w:rsidRPr="006C4FA4">
        <w:rPr>
          <w:rFonts w:ascii="宋体" w:hAnsi="宋体" w:hint="eastAsia"/>
          <w:sz w:val="24"/>
        </w:rPr>
        <w:t>月</w:t>
      </w:r>
      <w:r w:rsidR="00F01495">
        <w:rPr>
          <w:rFonts w:ascii="宋体" w:hAnsi="宋体" w:hint="eastAsia"/>
          <w:sz w:val="24"/>
        </w:rPr>
        <w:t>20</w:t>
      </w:r>
      <w:r w:rsidRPr="006C4FA4">
        <w:rPr>
          <w:rFonts w:ascii="宋体" w:hAnsi="宋体" w:hint="eastAsia"/>
          <w:sz w:val="24"/>
        </w:rPr>
        <w:t>日9时(北京时间)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F01495">
        <w:rPr>
          <w:rFonts w:ascii="宋体" w:hAnsi="宋体" w:hint="eastAsia"/>
          <w:b/>
          <w:sz w:val="24"/>
        </w:rPr>
        <w:t>12</w:t>
      </w:r>
      <w:r w:rsidRPr="006C4FA4">
        <w:rPr>
          <w:rFonts w:ascii="宋体" w:hAnsi="宋体" w:hint="eastAsia"/>
          <w:b/>
          <w:sz w:val="24"/>
        </w:rPr>
        <w:t xml:space="preserve">月 </w:t>
      </w:r>
      <w:r w:rsidR="00F01495">
        <w:rPr>
          <w:rFonts w:ascii="宋体" w:hAnsi="宋体" w:hint="eastAsia"/>
          <w:b/>
          <w:sz w:val="24"/>
        </w:rPr>
        <w:t>20</w:t>
      </w:r>
      <w:r w:rsidRPr="006C4FA4">
        <w:rPr>
          <w:rFonts w:ascii="宋体" w:hAnsi="宋体" w:hint="eastAsia"/>
          <w:b/>
          <w:sz w:val="24"/>
        </w:rPr>
        <w:t>日 8时30分至9时</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F01495">
        <w:rPr>
          <w:rFonts w:ascii="宋体" w:hAnsi="宋体" w:hint="eastAsia"/>
          <w:sz w:val="24"/>
        </w:rPr>
        <w:t>12</w:t>
      </w:r>
      <w:r w:rsidR="00076FAF">
        <w:rPr>
          <w:rFonts w:ascii="宋体" w:hAnsi="宋体" w:hint="eastAsia"/>
          <w:sz w:val="24"/>
        </w:rPr>
        <w:t>月</w:t>
      </w:r>
      <w:r w:rsidR="00F01495">
        <w:rPr>
          <w:rFonts w:ascii="宋体" w:hAnsi="宋体" w:hint="eastAsia"/>
          <w:sz w:val="24"/>
        </w:rPr>
        <w:t>20</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80"/>
        <w:rPr>
          <w:rFonts w:ascii="宋体" w:hAnsi="宋体"/>
          <w:sz w:val="24"/>
        </w:rPr>
      </w:pPr>
    </w:p>
    <w:tbl>
      <w:tblPr>
        <w:tblW w:w="0" w:type="auto"/>
        <w:tblLook w:val="04A0"/>
      </w:tblPr>
      <w:tblGrid>
        <w:gridCol w:w="675"/>
        <w:gridCol w:w="1260"/>
        <w:gridCol w:w="236"/>
        <w:gridCol w:w="885"/>
        <w:gridCol w:w="236"/>
        <w:gridCol w:w="870"/>
        <w:gridCol w:w="236"/>
        <w:gridCol w:w="900"/>
        <w:gridCol w:w="236"/>
        <w:gridCol w:w="855"/>
        <w:gridCol w:w="236"/>
        <w:gridCol w:w="1421"/>
        <w:gridCol w:w="476"/>
        <w:gridCol w:w="235"/>
      </w:tblGrid>
      <w:tr w:rsidR="00995FD4" w:rsidTr="00BA00D7">
        <w:trPr>
          <w:gridAfter w:val="1"/>
          <w:wAfter w:w="235" w:type="dxa"/>
        </w:trPr>
        <w:tc>
          <w:tcPr>
            <w:tcW w:w="8522" w:type="dxa"/>
            <w:gridSpan w:val="13"/>
            <w:tcBorders>
              <w:bottom w:val="single" w:sz="4" w:space="0" w:color="auto"/>
            </w:tcBorders>
          </w:tcPr>
          <w:p w:rsidR="00995FD4" w:rsidRPr="00995FD4" w:rsidRDefault="00995FD4" w:rsidP="00995FD4">
            <w:pPr>
              <w:jc w:val="center"/>
              <w:rPr>
                <w:rFonts w:ascii="黑体" w:eastAsia="黑体" w:hAnsi="黑体"/>
                <w:sz w:val="36"/>
                <w:szCs w:val="36"/>
              </w:rPr>
            </w:pPr>
            <w:r w:rsidRPr="00995FD4">
              <w:rPr>
                <w:rFonts w:ascii="黑体" w:eastAsia="黑体" w:hAnsi="黑体" w:hint="eastAsia"/>
                <w:sz w:val="36"/>
                <w:szCs w:val="36"/>
              </w:rPr>
              <w:lastRenderedPageBreak/>
              <w:t>第三章  技术参数及要求</w:t>
            </w:r>
          </w:p>
          <w:p w:rsidR="00995FD4" w:rsidRPr="00995FD4" w:rsidRDefault="00995FD4" w:rsidP="00995FD4">
            <w:pPr>
              <w:jc w:val="center"/>
              <w:rPr>
                <w:rFonts w:ascii="黑体" w:eastAsia="黑体" w:hAnsi="黑体"/>
                <w:sz w:val="36"/>
                <w:szCs w:val="36"/>
              </w:rPr>
            </w:pPr>
          </w:p>
        </w:tc>
      </w:tr>
      <w:tr w:rsidR="00995FD4" w:rsidTr="00995FD4">
        <w:tc>
          <w:tcPr>
            <w:tcW w:w="675" w:type="dxa"/>
            <w:tcBorders>
              <w:top w:val="single" w:sz="4" w:space="0" w:color="auto"/>
              <w:left w:val="single" w:sz="4" w:space="0" w:color="auto"/>
              <w:bottom w:val="single" w:sz="4" w:space="0" w:color="auto"/>
              <w:right w:val="single" w:sz="4" w:space="0" w:color="auto"/>
            </w:tcBorders>
          </w:tcPr>
          <w:p w:rsidR="00995FD4" w:rsidRDefault="00995FD4" w:rsidP="00BA00D7">
            <w:r>
              <w:rPr>
                <w:rFonts w:hint="eastAsia"/>
              </w:rPr>
              <w:t>序号</w:t>
            </w:r>
          </w:p>
        </w:tc>
        <w:tc>
          <w:tcPr>
            <w:tcW w:w="1260" w:type="dxa"/>
            <w:tcBorders>
              <w:top w:val="single" w:sz="4" w:space="0" w:color="auto"/>
              <w:left w:val="single" w:sz="4" w:space="0" w:color="auto"/>
              <w:bottom w:val="single" w:sz="4" w:space="0" w:color="auto"/>
              <w:right w:val="single" w:sz="4" w:space="0" w:color="auto"/>
            </w:tcBorders>
          </w:tcPr>
          <w:p w:rsidR="00995FD4" w:rsidRDefault="00995FD4" w:rsidP="00BA00D7">
            <w:pPr>
              <w:ind w:firstLineChars="50" w:firstLine="105"/>
            </w:pPr>
            <w:r>
              <w:rPr>
                <w:rFonts w:hint="eastAsia"/>
              </w:rPr>
              <w:t>设备名称</w:t>
            </w:r>
          </w:p>
        </w:tc>
        <w:tc>
          <w:tcPr>
            <w:tcW w:w="236" w:type="dxa"/>
            <w:tcBorders>
              <w:top w:val="single" w:sz="4" w:space="0" w:color="auto"/>
              <w:left w:val="single" w:sz="4" w:space="0" w:color="auto"/>
              <w:bottom w:val="single" w:sz="4" w:space="0" w:color="auto"/>
            </w:tcBorders>
          </w:tcPr>
          <w:p w:rsidR="00995FD4" w:rsidRDefault="00995FD4" w:rsidP="00BA00D7"/>
        </w:tc>
        <w:tc>
          <w:tcPr>
            <w:tcW w:w="885" w:type="dxa"/>
            <w:tcBorders>
              <w:top w:val="single" w:sz="4" w:space="0" w:color="auto"/>
              <w:bottom w:val="single" w:sz="4" w:space="0" w:color="auto"/>
              <w:right w:val="single" w:sz="4" w:space="0" w:color="auto"/>
            </w:tcBorders>
          </w:tcPr>
          <w:p w:rsidR="00995FD4" w:rsidRDefault="00995FD4" w:rsidP="00BA00D7">
            <w:r>
              <w:rPr>
                <w:rFonts w:hint="eastAsia"/>
              </w:rPr>
              <w:t>数量</w:t>
            </w:r>
          </w:p>
        </w:tc>
        <w:tc>
          <w:tcPr>
            <w:tcW w:w="236" w:type="dxa"/>
            <w:tcBorders>
              <w:top w:val="single" w:sz="4" w:space="0" w:color="auto"/>
              <w:left w:val="single" w:sz="4" w:space="0" w:color="auto"/>
              <w:bottom w:val="single" w:sz="4" w:space="0" w:color="auto"/>
            </w:tcBorders>
          </w:tcPr>
          <w:p w:rsidR="00995FD4" w:rsidRDefault="00995FD4" w:rsidP="00BA00D7"/>
        </w:tc>
        <w:tc>
          <w:tcPr>
            <w:tcW w:w="870" w:type="dxa"/>
            <w:tcBorders>
              <w:top w:val="single" w:sz="4" w:space="0" w:color="auto"/>
              <w:bottom w:val="single" w:sz="4" w:space="0" w:color="auto"/>
              <w:right w:val="single" w:sz="4" w:space="0" w:color="auto"/>
            </w:tcBorders>
          </w:tcPr>
          <w:p w:rsidR="00995FD4" w:rsidRDefault="00995FD4" w:rsidP="00BA00D7">
            <w:r>
              <w:rPr>
                <w:rFonts w:hint="eastAsia"/>
              </w:rPr>
              <w:t>单位</w:t>
            </w:r>
          </w:p>
        </w:tc>
        <w:tc>
          <w:tcPr>
            <w:tcW w:w="236" w:type="dxa"/>
            <w:tcBorders>
              <w:top w:val="single" w:sz="4" w:space="0" w:color="auto"/>
              <w:left w:val="single" w:sz="4" w:space="0" w:color="auto"/>
              <w:bottom w:val="single" w:sz="4" w:space="0" w:color="auto"/>
            </w:tcBorders>
          </w:tcPr>
          <w:p w:rsidR="00995FD4" w:rsidRDefault="00995FD4" w:rsidP="00BA00D7"/>
        </w:tc>
        <w:tc>
          <w:tcPr>
            <w:tcW w:w="900" w:type="dxa"/>
            <w:tcBorders>
              <w:top w:val="single" w:sz="4" w:space="0" w:color="auto"/>
              <w:bottom w:val="single" w:sz="4" w:space="0" w:color="auto"/>
              <w:right w:val="single" w:sz="4" w:space="0" w:color="auto"/>
            </w:tcBorders>
          </w:tcPr>
          <w:p w:rsidR="00995FD4" w:rsidRDefault="00995FD4" w:rsidP="00BA00D7">
            <w:r>
              <w:rPr>
                <w:rFonts w:hint="eastAsia"/>
              </w:rPr>
              <w:t>单价</w:t>
            </w:r>
            <w:r>
              <w:rPr>
                <w:rFonts w:hint="eastAsia"/>
              </w:rPr>
              <w:t>(</w:t>
            </w:r>
            <w:r>
              <w:rPr>
                <w:rFonts w:hint="eastAsia"/>
              </w:rPr>
              <w:t>元</w:t>
            </w:r>
            <w:r>
              <w:rPr>
                <w:rFonts w:hint="eastAsia"/>
              </w:rPr>
              <w:t>)</w:t>
            </w:r>
          </w:p>
        </w:tc>
        <w:tc>
          <w:tcPr>
            <w:tcW w:w="236" w:type="dxa"/>
            <w:tcBorders>
              <w:top w:val="single" w:sz="4" w:space="0" w:color="auto"/>
              <w:left w:val="single" w:sz="4" w:space="0" w:color="auto"/>
              <w:bottom w:val="single" w:sz="4" w:space="0" w:color="auto"/>
            </w:tcBorders>
          </w:tcPr>
          <w:p w:rsidR="00995FD4" w:rsidRDefault="00995FD4" w:rsidP="00BA00D7"/>
        </w:tc>
        <w:tc>
          <w:tcPr>
            <w:tcW w:w="855" w:type="dxa"/>
            <w:tcBorders>
              <w:top w:val="single" w:sz="4" w:space="0" w:color="auto"/>
              <w:bottom w:val="single" w:sz="4" w:space="0" w:color="auto"/>
              <w:right w:val="single" w:sz="4" w:space="0" w:color="auto"/>
            </w:tcBorders>
          </w:tcPr>
          <w:p w:rsidR="00995FD4" w:rsidRDefault="00995FD4" w:rsidP="00BA00D7">
            <w:r>
              <w:rPr>
                <w:rFonts w:hint="eastAsia"/>
              </w:rPr>
              <w:t>金额（元）</w:t>
            </w:r>
          </w:p>
        </w:tc>
        <w:tc>
          <w:tcPr>
            <w:tcW w:w="236" w:type="dxa"/>
            <w:tcBorders>
              <w:top w:val="single" w:sz="4" w:space="0" w:color="auto"/>
              <w:left w:val="single" w:sz="4" w:space="0" w:color="auto"/>
              <w:bottom w:val="single" w:sz="4" w:space="0" w:color="auto"/>
            </w:tcBorders>
          </w:tcPr>
          <w:p w:rsidR="00995FD4" w:rsidRDefault="00995FD4" w:rsidP="00BA00D7"/>
        </w:tc>
        <w:tc>
          <w:tcPr>
            <w:tcW w:w="1421" w:type="dxa"/>
            <w:tcBorders>
              <w:top w:val="single" w:sz="4" w:space="0" w:color="auto"/>
              <w:bottom w:val="single" w:sz="4" w:space="0" w:color="auto"/>
              <w:right w:val="single" w:sz="4" w:space="0" w:color="auto"/>
            </w:tcBorders>
          </w:tcPr>
          <w:p w:rsidR="00995FD4" w:rsidRDefault="00995FD4" w:rsidP="00BA00D7">
            <w:r>
              <w:rPr>
                <w:rFonts w:hint="eastAsia"/>
              </w:rPr>
              <w:t>技术参数及要求</w:t>
            </w:r>
          </w:p>
        </w:tc>
        <w:tc>
          <w:tcPr>
            <w:tcW w:w="711" w:type="dxa"/>
            <w:gridSpan w:val="2"/>
            <w:tcBorders>
              <w:top w:val="single" w:sz="4" w:space="0" w:color="auto"/>
              <w:left w:val="single" w:sz="4" w:space="0" w:color="auto"/>
              <w:bottom w:val="single" w:sz="4" w:space="0" w:color="auto"/>
              <w:right w:val="single" w:sz="4" w:space="0" w:color="auto"/>
            </w:tcBorders>
          </w:tcPr>
          <w:p w:rsidR="00995FD4" w:rsidRDefault="00995FD4" w:rsidP="00BA00D7">
            <w:r>
              <w:rPr>
                <w:rFonts w:hint="eastAsia"/>
              </w:rPr>
              <w:t>备注</w:t>
            </w:r>
          </w:p>
        </w:tc>
      </w:tr>
      <w:tr w:rsidR="00995FD4" w:rsidTr="00995FD4">
        <w:tc>
          <w:tcPr>
            <w:tcW w:w="675" w:type="dxa"/>
            <w:tcBorders>
              <w:top w:val="single" w:sz="4" w:space="0" w:color="auto"/>
              <w:left w:val="single" w:sz="4" w:space="0" w:color="auto"/>
              <w:bottom w:val="single" w:sz="4" w:space="0" w:color="auto"/>
              <w:right w:val="single" w:sz="4" w:space="0" w:color="auto"/>
            </w:tcBorders>
          </w:tcPr>
          <w:p w:rsidR="00995FD4" w:rsidRDefault="00995FD4" w:rsidP="00BA00D7">
            <w:r>
              <w:rPr>
                <w:rFonts w:hint="eastAsia"/>
              </w:rPr>
              <w:t>1</w:t>
            </w:r>
          </w:p>
        </w:tc>
        <w:tc>
          <w:tcPr>
            <w:tcW w:w="1260" w:type="dxa"/>
            <w:tcBorders>
              <w:top w:val="single" w:sz="4" w:space="0" w:color="auto"/>
              <w:left w:val="single" w:sz="4" w:space="0" w:color="auto"/>
              <w:bottom w:val="single" w:sz="4" w:space="0" w:color="auto"/>
              <w:right w:val="single" w:sz="4" w:space="0" w:color="auto"/>
            </w:tcBorders>
          </w:tcPr>
          <w:p w:rsidR="00995FD4" w:rsidRDefault="00995FD4" w:rsidP="00BA00D7">
            <w:r>
              <w:rPr>
                <w:rFonts w:hint="eastAsia"/>
              </w:rPr>
              <w:t>视频资源建设</w:t>
            </w:r>
          </w:p>
        </w:tc>
        <w:tc>
          <w:tcPr>
            <w:tcW w:w="236" w:type="dxa"/>
            <w:tcBorders>
              <w:top w:val="single" w:sz="4" w:space="0" w:color="auto"/>
              <w:left w:val="single" w:sz="4" w:space="0" w:color="auto"/>
              <w:bottom w:val="single" w:sz="4" w:space="0" w:color="auto"/>
            </w:tcBorders>
          </w:tcPr>
          <w:p w:rsidR="00995FD4" w:rsidRDefault="00995FD4" w:rsidP="00BA00D7">
            <w:pPr>
              <w:widowControl/>
              <w:ind w:firstLine="420"/>
            </w:pPr>
          </w:p>
          <w:p w:rsidR="00995FD4" w:rsidRDefault="00995FD4" w:rsidP="00BA00D7"/>
        </w:tc>
        <w:tc>
          <w:tcPr>
            <w:tcW w:w="885" w:type="dxa"/>
            <w:tcBorders>
              <w:top w:val="single" w:sz="4" w:space="0" w:color="auto"/>
              <w:bottom w:val="single" w:sz="4" w:space="0" w:color="auto"/>
              <w:right w:val="single" w:sz="4" w:space="0" w:color="auto"/>
            </w:tcBorders>
          </w:tcPr>
          <w:p w:rsidR="00995FD4" w:rsidRDefault="00995FD4" w:rsidP="00BA00D7">
            <w:pPr>
              <w:ind w:firstLineChars="50" w:firstLine="105"/>
            </w:pPr>
            <w:r>
              <w:rPr>
                <w:rFonts w:hint="eastAsia"/>
              </w:rPr>
              <w:t>1</w:t>
            </w:r>
          </w:p>
        </w:tc>
        <w:tc>
          <w:tcPr>
            <w:tcW w:w="236" w:type="dxa"/>
            <w:tcBorders>
              <w:top w:val="single" w:sz="4" w:space="0" w:color="auto"/>
              <w:left w:val="single" w:sz="4" w:space="0" w:color="auto"/>
              <w:bottom w:val="single" w:sz="4" w:space="0" w:color="auto"/>
            </w:tcBorders>
          </w:tcPr>
          <w:p w:rsidR="00995FD4" w:rsidRDefault="00995FD4" w:rsidP="00BA00D7"/>
        </w:tc>
        <w:tc>
          <w:tcPr>
            <w:tcW w:w="870" w:type="dxa"/>
            <w:tcBorders>
              <w:top w:val="single" w:sz="4" w:space="0" w:color="auto"/>
              <w:bottom w:val="single" w:sz="4" w:space="0" w:color="auto"/>
              <w:right w:val="single" w:sz="4" w:space="0" w:color="auto"/>
            </w:tcBorders>
          </w:tcPr>
          <w:p w:rsidR="00995FD4" w:rsidRDefault="00995FD4" w:rsidP="00BA00D7">
            <w:r>
              <w:rPr>
                <w:rFonts w:hint="eastAsia"/>
              </w:rPr>
              <w:t>套</w:t>
            </w:r>
          </w:p>
        </w:tc>
        <w:tc>
          <w:tcPr>
            <w:tcW w:w="236" w:type="dxa"/>
            <w:tcBorders>
              <w:top w:val="single" w:sz="4" w:space="0" w:color="auto"/>
              <w:left w:val="single" w:sz="4" w:space="0" w:color="auto"/>
              <w:bottom w:val="single" w:sz="4" w:space="0" w:color="auto"/>
            </w:tcBorders>
          </w:tcPr>
          <w:p w:rsidR="00995FD4" w:rsidRDefault="00995FD4" w:rsidP="00BA00D7"/>
        </w:tc>
        <w:tc>
          <w:tcPr>
            <w:tcW w:w="900" w:type="dxa"/>
            <w:tcBorders>
              <w:top w:val="single" w:sz="4" w:space="0" w:color="auto"/>
              <w:bottom w:val="single" w:sz="4" w:space="0" w:color="auto"/>
              <w:right w:val="single" w:sz="4" w:space="0" w:color="auto"/>
            </w:tcBorders>
          </w:tcPr>
          <w:p w:rsidR="00995FD4" w:rsidRDefault="00995FD4" w:rsidP="00BA00D7">
            <w:r>
              <w:rPr>
                <w:rFonts w:hint="eastAsia"/>
              </w:rPr>
              <w:t>110000</w:t>
            </w:r>
          </w:p>
        </w:tc>
        <w:tc>
          <w:tcPr>
            <w:tcW w:w="236" w:type="dxa"/>
            <w:tcBorders>
              <w:top w:val="single" w:sz="4" w:space="0" w:color="auto"/>
              <w:left w:val="single" w:sz="4" w:space="0" w:color="auto"/>
              <w:bottom w:val="single" w:sz="4" w:space="0" w:color="auto"/>
            </w:tcBorders>
          </w:tcPr>
          <w:p w:rsidR="00995FD4" w:rsidRDefault="00995FD4" w:rsidP="00BA00D7"/>
        </w:tc>
        <w:tc>
          <w:tcPr>
            <w:tcW w:w="855" w:type="dxa"/>
            <w:tcBorders>
              <w:top w:val="single" w:sz="4" w:space="0" w:color="auto"/>
              <w:bottom w:val="single" w:sz="4" w:space="0" w:color="auto"/>
              <w:right w:val="single" w:sz="4" w:space="0" w:color="auto"/>
            </w:tcBorders>
          </w:tcPr>
          <w:p w:rsidR="00995FD4" w:rsidRDefault="00995FD4" w:rsidP="00BA00D7">
            <w:r>
              <w:rPr>
                <w:rFonts w:hint="eastAsia"/>
              </w:rPr>
              <w:t>110000</w:t>
            </w:r>
          </w:p>
        </w:tc>
        <w:tc>
          <w:tcPr>
            <w:tcW w:w="236" w:type="dxa"/>
            <w:tcBorders>
              <w:top w:val="single" w:sz="4" w:space="0" w:color="auto"/>
              <w:left w:val="single" w:sz="4" w:space="0" w:color="auto"/>
              <w:bottom w:val="single" w:sz="4" w:space="0" w:color="auto"/>
            </w:tcBorders>
          </w:tcPr>
          <w:p w:rsidR="00995FD4" w:rsidRDefault="00995FD4" w:rsidP="00BA00D7"/>
        </w:tc>
        <w:tc>
          <w:tcPr>
            <w:tcW w:w="1421" w:type="dxa"/>
            <w:tcBorders>
              <w:top w:val="single" w:sz="4" w:space="0" w:color="auto"/>
              <w:bottom w:val="single" w:sz="4" w:space="0" w:color="auto"/>
              <w:right w:val="single" w:sz="4" w:space="0" w:color="auto"/>
            </w:tcBorders>
          </w:tcPr>
          <w:p w:rsidR="00995FD4" w:rsidRDefault="00995FD4" w:rsidP="00BA00D7">
            <w:r>
              <w:rPr>
                <w:rFonts w:hint="eastAsia"/>
              </w:rPr>
              <w:t>详见附件</w:t>
            </w:r>
            <w:r>
              <w:rPr>
                <w:rFonts w:hint="eastAsia"/>
              </w:rPr>
              <w:t>1</w:t>
            </w:r>
          </w:p>
        </w:tc>
        <w:tc>
          <w:tcPr>
            <w:tcW w:w="711" w:type="dxa"/>
            <w:gridSpan w:val="2"/>
            <w:tcBorders>
              <w:top w:val="single" w:sz="4" w:space="0" w:color="auto"/>
              <w:left w:val="single" w:sz="4" w:space="0" w:color="auto"/>
              <w:bottom w:val="single" w:sz="4" w:space="0" w:color="auto"/>
              <w:right w:val="single" w:sz="4" w:space="0" w:color="auto"/>
            </w:tcBorders>
          </w:tcPr>
          <w:p w:rsidR="00995FD4" w:rsidRDefault="00995FD4" w:rsidP="00BA00D7"/>
        </w:tc>
      </w:tr>
      <w:tr w:rsidR="00995FD4" w:rsidTr="00995FD4">
        <w:tc>
          <w:tcPr>
            <w:tcW w:w="675" w:type="dxa"/>
            <w:tcBorders>
              <w:top w:val="single" w:sz="4" w:space="0" w:color="auto"/>
              <w:left w:val="single" w:sz="4" w:space="0" w:color="auto"/>
              <w:bottom w:val="single" w:sz="4" w:space="0" w:color="auto"/>
              <w:right w:val="single" w:sz="4" w:space="0" w:color="auto"/>
            </w:tcBorders>
          </w:tcPr>
          <w:p w:rsidR="00995FD4" w:rsidRDefault="00995FD4" w:rsidP="00BA00D7"/>
        </w:tc>
        <w:tc>
          <w:tcPr>
            <w:tcW w:w="1260" w:type="dxa"/>
            <w:tcBorders>
              <w:top w:val="single" w:sz="4" w:space="0" w:color="auto"/>
              <w:left w:val="single" w:sz="4" w:space="0" w:color="auto"/>
              <w:bottom w:val="single" w:sz="4" w:space="0" w:color="auto"/>
              <w:right w:val="single" w:sz="4" w:space="0" w:color="auto"/>
            </w:tcBorders>
          </w:tcPr>
          <w:p w:rsidR="00995FD4" w:rsidRDefault="00995FD4" w:rsidP="00BA00D7">
            <w:r>
              <w:rPr>
                <w:rFonts w:hint="eastAsia"/>
              </w:rPr>
              <w:t>合计</w:t>
            </w:r>
          </w:p>
        </w:tc>
        <w:tc>
          <w:tcPr>
            <w:tcW w:w="236" w:type="dxa"/>
            <w:tcBorders>
              <w:top w:val="single" w:sz="4" w:space="0" w:color="auto"/>
              <w:left w:val="single" w:sz="4" w:space="0" w:color="auto"/>
              <w:bottom w:val="single" w:sz="4" w:space="0" w:color="auto"/>
            </w:tcBorders>
          </w:tcPr>
          <w:p w:rsidR="00995FD4" w:rsidRDefault="00995FD4" w:rsidP="00BA00D7"/>
        </w:tc>
        <w:tc>
          <w:tcPr>
            <w:tcW w:w="885" w:type="dxa"/>
            <w:tcBorders>
              <w:top w:val="single" w:sz="4" w:space="0" w:color="auto"/>
              <w:bottom w:val="single" w:sz="4" w:space="0" w:color="auto"/>
              <w:right w:val="single" w:sz="4" w:space="0" w:color="auto"/>
            </w:tcBorders>
          </w:tcPr>
          <w:p w:rsidR="00995FD4" w:rsidRDefault="00995FD4" w:rsidP="00BA00D7">
            <w:r>
              <w:rPr>
                <w:rFonts w:hint="eastAsia"/>
              </w:rPr>
              <w:t>110000</w:t>
            </w:r>
          </w:p>
        </w:tc>
        <w:tc>
          <w:tcPr>
            <w:tcW w:w="236" w:type="dxa"/>
            <w:tcBorders>
              <w:top w:val="single" w:sz="4" w:space="0" w:color="auto"/>
              <w:left w:val="single" w:sz="4" w:space="0" w:color="auto"/>
              <w:bottom w:val="single" w:sz="4" w:space="0" w:color="auto"/>
            </w:tcBorders>
          </w:tcPr>
          <w:p w:rsidR="00995FD4" w:rsidRDefault="00995FD4" w:rsidP="00BA00D7"/>
        </w:tc>
        <w:tc>
          <w:tcPr>
            <w:tcW w:w="870" w:type="dxa"/>
            <w:tcBorders>
              <w:top w:val="single" w:sz="4" w:space="0" w:color="auto"/>
              <w:bottom w:val="single" w:sz="4" w:space="0" w:color="auto"/>
              <w:right w:val="single" w:sz="4" w:space="0" w:color="auto"/>
            </w:tcBorders>
          </w:tcPr>
          <w:p w:rsidR="00995FD4" w:rsidRDefault="00995FD4" w:rsidP="00BA00D7"/>
        </w:tc>
        <w:tc>
          <w:tcPr>
            <w:tcW w:w="236" w:type="dxa"/>
            <w:tcBorders>
              <w:top w:val="single" w:sz="4" w:space="0" w:color="auto"/>
              <w:left w:val="single" w:sz="4" w:space="0" w:color="auto"/>
              <w:bottom w:val="single" w:sz="4" w:space="0" w:color="auto"/>
            </w:tcBorders>
          </w:tcPr>
          <w:p w:rsidR="00995FD4" w:rsidRDefault="00995FD4" w:rsidP="00BA00D7"/>
        </w:tc>
        <w:tc>
          <w:tcPr>
            <w:tcW w:w="900" w:type="dxa"/>
            <w:tcBorders>
              <w:top w:val="single" w:sz="4" w:space="0" w:color="auto"/>
              <w:bottom w:val="single" w:sz="4" w:space="0" w:color="auto"/>
              <w:right w:val="single" w:sz="4" w:space="0" w:color="auto"/>
            </w:tcBorders>
          </w:tcPr>
          <w:p w:rsidR="00995FD4" w:rsidRDefault="00995FD4" w:rsidP="00BA00D7"/>
        </w:tc>
        <w:tc>
          <w:tcPr>
            <w:tcW w:w="236" w:type="dxa"/>
            <w:tcBorders>
              <w:top w:val="single" w:sz="4" w:space="0" w:color="auto"/>
              <w:left w:val="single" w:sz="4" w:space="0" w:color="auto"/>
              <w:bottom w:val="single" w:sz="4" w:space="0" w:color="auto"/>
            </w:tcBorders>
          </w:tcPr>
          <w:p w:rsidR="00995FD4" w:rsidRDefault="00995FD4" w:rsidP="00BA00D7"/>
        </w:tc>
        <w:tc>
          <w:tcPr>
            <w:tcW w:w="855" w:type="dxa"/>
            <w:tcBorders>
              <w:top w:val="single" w:sz="4" w:space="0" w:color="auto"/>
              <w:bottom w:val="single" w:sz="4" w:space="0" w:color="auto"/>
              <w:right w:val="single" w:sz="4" w:space="0" w:color="auto"/>
            </w:tcBorders>
          </w:tcPr>
          <w:p w:rsidR="00995FD4" w:rsidRDefault="00995FD4" w:rsidP="00BA00D7"/>
        </w:tc>
        <w:tc>
          <w:tcPr>
            <w:tcW w:w="236" w:type="dxa"/>
            <w:tcBorders>
              <w:top w:val="single" w:sz="4" w:space="0" w:color="auto"/>
              <w:left w:val="single" w:sz="4" w:space="0" w:color="auto"/>
              <w:bottom w:val="single" w:sz="4" w:space="0" w:color="auto"/>
            </w:tcBorders>
          </w:tcPr>
          <w:p w:rsidR="00995FD4" w:rsidRDefault="00995FD4" w:rsidP="00BA00D7"/>
        </w:tc>
        <w:tc>
          <w:tcPr>
            <w:tcW w:w="1421" w:type="dxa"/>
            <w:tcBorders>
              <w:top w:val="single" w:sz="4" w:space="0" w:color="auto"/>
              <w:bottom w:val="single" w:sz="4" w:space="0" w:color="auto"/>
              <w:right w:val="single" w:sz="4" w:space="0" w:color="auto"/>
            </w:tcBorders>
          </w:tcPr>
          <w:p w:rsidR="00995FD4" w:rsidRDefault="00995FD4" w:rsidP="00BA00D7"/>
        </w:tc>
        <w:tc>
          <w:tcPr>
            <w:tcW w:w="711" w:type="dxa"/>
            <w:gridSpan w:val="2"/>
            <w:tcBorders>
              <w:top w:val="single" w:sz="4" w:space="0" w:color="auto"/>
              <w:left w:val="single" w:sz="4" w:space="0" w:color="auto"/>
              <w:bottom w:val="single" w:sz="4" w:space="0" w:color="auto"/>
              <w:right w:val="single" w:sz="4" w:space="0" w:color="auto"/>
            </w:tcBorders>
          </w:tcPr>
          <w:p w:rsidR="00995FD4" w:rsidRDefault="00995FD4" w:rsidP="00BA00D7"/>
        </w:tc>
      </w:tr>
      <w:tr w:rsidR="00995FD4" w:rsidTr="00BA00D7">
        <w:tblPrEx>
          <w:tblBorders>
            <w:top w:val="single" w:sz="4" w:space="0" w:color="auto"/>
          </w:tblBorders>
          <w:tblLook w:val="0000"/>
        </w:tblPrEx>
        <w:trPr>
          <w:gridAfter w:val="1"/>
          <w:wAfter w:w="235" w:type="dxa"/>
          <w:trHeight w:val="100"/>
        </w:trPr>
        <w:tc>
          <w:tcPr>
            <w:tcW w:w="8522" w:type="dxa"/>
            <w:gridSpan w:val="13"/>
            <w:tcBorders>
              <w:top w:val="single" w:sz="4" w:space="0" w:color="auto"/>
            </w:tcBorders>
          </w:tcPr>
          <w:p w:rsidR="00995FD4" w:rsidRDefault="00995FD4" w:rsidP="00BA00D7"/>
        </w:tc>
      </w:tr>
    </w:tbl>
    <w:p w:rsidR="00995FD4" w:rsidRDefault="00995FD4" w:rsidP="00995FD4">
      <w:pPr>
        <w:ind w:firstLine="420"/>
      </w:pPr>
    </w:p>
    <w:p w:rsidR="00995FD4" w:rsidRDefault="00995FD4" w:rsidP="00995FD4">
      <w:pPr>
        <w:ind w:firstLine="420"/>
      </w:pPr>
    </w:p>
    <w:p w:rsidR="00995FD4" w:rsidRDefault="00995FD4" w:rsidP="00995FD4">
      <w:pPr>
        <w:rPr>
          <w:b/>
          <w:bCs/>
          <w:sz w:val="28"/>
          <w:szCs w:val="28"/>
        </w:rPr>
      </w:pPr>
      <w:r>
        <w:rPr>
          <w:rFonts w:hint="eastAsia"/>
          <w:b/>
          <w:bCs/>
          <w:sz w:val="28"/>
          <w:szCs w:val="28"/>
        </w:rPr>
        <w:t>附件</w:t>
      </w:r>
      <w:r>
        <w:rPr>
          <w:rFonts w:hint="eastAsia"/>
          <w:b/>
          <w:bCs/>
          <w:sz w:val="28"/>
          <w:szCs w:val="28"/>
        </w:rPr>
        <w:t>1</w:t>
      </w:r>
    </w:p>
    <w:p w:rsidR="00995FD4" w:rsidRPr="007E3DA8" w:rsidRDefault="00995FD4" w:rsidP="00995FD4">
      <w:pPr>
        <w:numPr>
          <w:ilvl w:val="0"/>
          <w:numId w:val="1"/>
        </w:numPr>
        <w:rPr>
          <w:b/>
          <w:sz w:val="28"/>
          <w:szCs w:val="28"/>
        </w:rPr>
      </w:pPr>
      <w:r w:rsidRPr="007E3DA8">
        <w:rPr>
          <w:rFonts w:hint="eastAsia"/>
          <w:b/>
          <w:sz w:val="28"/>
          <w:szCs w:val="28"/>
        </w:rPr>
        <w:t>拍摄内容</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1.基坑开挖</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拍摄内容：测量放样→第一层开挖→设置通道→坑边围护→第二层开挖→挖除通道→标高控制→人工修底→局部加深；</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2.超流态钻孔灌注桩施工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平整场地→桩位放样→组装设备→安放钢护筒→钻孔机就位→钻至设计深度停止钻进→边提升钻杆边用混凝土泵经由内腔向孔内泵注超流态混凝土→提出钻杆放入钢筋笼→成桩→桩头处理→桩顶 保护措施；</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3.筏板基础施工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拍摄内容：剪力墙支模→设置其他模板→模板加固→模板验收；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4.基础底板混凝土浇筑施工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拍摄内容：混凝土浇筑前准备→泵车就位→人员就位→混凝土运输→混凝土浇筑及振捣→混凝土刮平、抹面→混凝土养护→模板拆除→混凝土验收；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5.地下室外墙防水施工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拍摄内容：基层处理→材料验收→附加层铺贴→卷材铺贴→收口处理→质量验收→保护层施工；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6.地下室底板防水施工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lastRenderedPageBreak/>
        <w:t>拍摄内容：基层清理→材料验收→附加层铺贴→局部防水→大面积卷材铺贴→细节处理→质理验收→保护层施工；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7.梁施工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拍摄内容：模剂→底模安装→梁钢筋的绑扎→垫块的设置→侧模安装→加设步步紧→验收；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8.墙柱钢筋、模板施工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拍摄内容：设置柱箍筋→设置墙钢筋→钢筋隐蔽工程验收→集中配模→拼装模板→质量验收；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9.现浇板施工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拍摄内容：安装模板→模板验收→板钢筋绑扎→保护层设置→板钢筋验收；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10.混凝土砌块施工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拍摄内容：施工放样→拉结筋植筋→填充墙砌筑→勾缝清理→梁底斜砖砌筑；</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11.落地式钢管双排脚手架施工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拍摄内容：基础处理→搭设立杆和扫地杆→搭设纵横向水平杆→设置连墙件→加设临时抛撑→安装脚手板及护栏→搭设剪刀撑→安装安全网；</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12.塔吊安装施工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拍摄内容：土方开挖→垫层浇筑→基础施工→塔身安装→回转总成→塔帽安装→平衡臂安装→起重臂安装→顶升→调试验收；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13.外墙石材干挂施工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拍摄内容：测量放样→预埋件安装→龙骨安装→石材饰面板安装→嵌缝打胶；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14.一般抹灰施工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拍摄内容：基层处理→墙面挂钢丝网→做灰饼、冲筋→抹底灰涂抹防水层→抹面层→墙面压光→养护；</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15.卷材防水屋面施工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拍摄内容：抹找坡层→抹找平层→铺贴沥青卷材→抹隔离层→铺设保温层→浇筑细石混凝土；</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16.细石混凝土地面施工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lastRenderedPageBreak/>
        <w:t>拍摄内容：基层处理→找标高、弹线→洒水湿润→抹灰饼和标筋→搅拌砂浆→刷水泥浆结合层→铺水泥砂浆面层→木抹子搓平→铁抹子压第一遍→第二遍压光→第三遍压光→养护</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17.后张法预应力混凝土施工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拍摄内容：孔道预留→浇筑混凝土→抽芯管→构件拆模及养护→穿入预应力筋→施加预应力→孔道灌浆及养护；</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18内墙乳胶漆施工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拍摄内容：清理墙面→修补墙面→刮腻子→刷第一遍乳胶漆→刷第二遍乳胶漆→刷第三遍乳胶漆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19.外墙保温施工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拍摄内容：基层处理→测量放线→粘贴EPS聚苯板→聚苯板打磨→涂抹面胶浆→铺压耐碱玻纤网格布→涂抹面胶浆→涂耐水弹性腻子和→面层涂料或面砖施工；</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（注：每个视频拍摄时长不少于30分钟，剪辑时长约5-8分钟）</w:t>
      </w:r>
    </w:p>
    <w:p w:rsidR="00995FD4" w:rsidRPr="00F67965" w:rsidRDefault="00995FD4" w:rsidP="00995FD4">
      <w:pPr>
        <w:numPr>
          <w:ilvl w:val="0"/>
          <w:numId w:val="1"/>
        </w:numPr>
        <w:rPr>
          <w:rFonts w:ascii="Calibri" w:hAnsi="Calibri"/>
          <w:b/>
          <w:sz w:val="28"/>
          <w:szCs w:val="28"/>
        </w:rPr>
      </w:pPr>
      <w:r w:rsidRPr="00F67965">
        <w:rPr>
          <w:rFonts w:ascii="Calibri" w:hAnsi="Calibri" w:hint="eastAsia"/>
          <w:b/>
          <w:sz w:val="28"/>
          <w:szCs w:val="28"/>
        </w:rPr>
        <w:t>拍摄技术参数和其他要求</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1、视频拍摄制作要求</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1）团队要求</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 xml:space="preserve">   拍摄制作团队经验丰富，含专业的专业编导、灯摄像、灯光、剪辑、动画制作及审片人员并且以满足教学要求为目标提供多种拍摄模式。提供人员名单信息和拍摄配套硬件设备参数。课程视频制作团队，至少包含项目经理、专业顾问（编导）、视频工程师、剪辑专员各一名。</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课程经理：负责学校、教师、制作团队之间的沟通与协调；</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课程顾问：（具有三年实际课程咨询、设计经验）1人，负责现场拍摄、制作监控与管理，课程内容设计、章节及知识点碎片化建议，为课程建设团队制作课程脚本提供专业咨询；</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视频工程师：（三年课程视频或宣传片拍摄经验）2人，负责主机位、侧机位拍摄；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现场灯光师：（三年拍摄现场灯光经验）1人，负责现场灯光设计及场记；</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lastRenderedPageBreak/>
        <w:t>后期制作及效果包装：（三年以上宣传片剪辑经验，两年以上课程资源剪辑经验）1-3人，负责课程所涉及动画设计及制作。</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2）片头与片尾</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片头不超过15 秒，要求设计贴合课程内容。应包括：学校logo、课程名称、讲次、主讲教师姓名、专业技术服务、单位等信息。</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3）动画</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要求能满足课程建设内容要求，生动简洁。</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4）录制人员</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①具备一定拍摄经验，并经培训合格。</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②人员经培训合格后获得相关工作证。</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③上岗期间需穿工作服并佩戴工作证。</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5）录制设备</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①录像设备：要求使用专业级高清数字设备，并保证设备能正常完成拍摄任务。</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②收音设备：使用2个无线领夹麦克风，保证教师和学生发言的录音质量。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③监听设备：监听耳机2副。</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④存储设备：设备及有效容量应能保证正常完成拍摄任务。</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⑤后期制作设备：使用相应的非线性编辑系统。</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6）录制场地</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①摄像师应提前了解场地条件，根据场地要求制定拍摄方案。</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②保证拍摄效果整洁，现场人员合理。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③摄像师应提前检查场地照明、天气状态，及时反馈问题并应对处理。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7）录制方式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①拍摄方式：根据拍摄内容，采用2机位拍摄，1台固定机位（A机），1台游机（B机），机位架设，位置应满足完整记录课堂全部教学活动的要求。</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②A机主要职责：</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（1）A机拍摄前须根据室外照明及拍摄内容位置设定摄像机的白平衡参数。</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（2）全程以施工教学内容为拍摄主体时，以包含结构、工程建设施工构图，拍</w:t>
      </w:r>
      <w:r w:rsidRPr="00F67965">
        <w:rPr>
          <w:rFonts w:asciiTheme="minorEastAsia" w:hAnsiTheme="minorEastAsia" w:cs="宋体" w:hint="eastAsia"/>
          <w:bCs/>
          <w:color w:val="000000"/>
          <w:kern w:val="0"/>
          <w:sz w:val="24"/>
        </w:rPr>
        <w:lastRenderedPageBreak/>
        <w:t>摄角度根据拍摄内容，选择平视、仰拍、俯拍等。</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（3）拍摄时要关注建筑师行动与拍摄教学视频内容，不定时切换角度进行拍摄。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③B机主要职责：</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（1）B机拍摄前须将白平衡参数设定成同A机一致。</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w:t>
      </w:r>
      <w:bookmarkStart w:id="1" w:name="_GoBack"/>
      <w:bookmarkEnd w:id="1"/>
      <w:r w:rsidRPr="00F67965">
        <w:rPr>
          <w:rFonts w:asciiTheme="minorEastAsia" w:hAnsiTheme="minorEastAsia" w:cs="宋体" w:hint="eastAsia"/>
          <w:bCs/>
          <w:color w:val="000000"/>
          <w:kern w:val="0"/>
          <w:sz w:val="24"/>
        </w:rPr>
        <w:t>每节知识点的开始与结束回到A机旁拍摄知识点内容的中景（以中景为主）。</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④A机和B机拍摄时间入点、出点一致。</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⑤用户体验采集：每次拍摄完成后应请授课教师填写【课程拍摄满意度确认单】，并确认带回。</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8）封装</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成片统一采用单一视频形式，MP4、MPEG、FLV等格式封装。</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9）视频压缩格式及技术参数</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①视频压缩采用H.264/AVC (MPEG-4 Part10)编码、使用二次编码、不包含字幕的MP4格式。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②视频码流率不高于1024 Kbps。</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③视频分辨率统一设定为 1280×720。</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④视频画幅宽高比统一设定为 16:9。</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⑤视频帧率为25帧/秒，PAL制式。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10）音频压缩格式及技术参数</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①音频压缩采用AAC(MPEG4 Part3)格式。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②采样率48KHz。</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③音频码流率64Kbps。</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④音频位数：0bits。</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⑤声道数：2 channels。</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11）成片内容</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①片头与片尾</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片头应包括:学校LOGO、课程名称、讲次、标题、主讲教师姓名、专业技术职务、学校等信息。LOGO在画面左上角，课程名称、讲次和标题在画面居中呈现，讲师职务</w:t>
      </w:r>
      <w:r w:rsidRPr="00F67965">
        <w:rPr>
          <w:rFonts w:asciiTheme="minorEastAsia" w:hAnsiTheme="minorEastAsia" w:cs="宋体" w:hint="eastAsia"/>
          <w:bCs/>
          <w:color w:val="000000"/>
          <w:kern w:val="0"/>
          <w:sz w:val="24"/>
        </w:rPr>
        <w:lastRenderedPageBreak/>
        <w:t>与讲次内容右对齐，学校信息在画面正下方。</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课程名称、讲次、标题来源以教师填写的【课程拍摄满意度确认单】为准。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片头和片尾的时间应为10秒，并且都要嵌入舒缓的背景音乐。</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②全片课件内容</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制作单位应保留原始素材与成片母带，定期拷贝到移动硬盘内。</w:t>
      </w:r>
    </w:p>
    <w:p w:rsidR="00995FD4" w:rsidRPr="00F67965" w:rsidRDefault="00995FD4" w:rsidP="00995FD4">
      <w:pPr>
        <w:pStyle w:val="a7"/>
        <w:numPr>
          <w:ilvl w:val="0"/>
          <w:numId w:val="2"/>
        </w:numPr>
        <w:ind w:firstLineChars="0"/>
        <w:rPr>
          <w:rFonts w:ascii="Calibri" w:eastAsia="宋体" w:hAnsi="Calibri" w:cs="Times New Roman"/>
          <w:b/>
          <w:sz w:val="28"/>
          <w:szCs w:val="28"/>
        </w:rPr>
      </w:pPr>
      <w:r w:rsidRPr="00F67965">
        <w:rPr>
          <w:rFonts w:ascii="Calibri" w:eastAsia="宋体" w:hAnsi="Calibri" w:cs="Times New Roman" w:hint="eastAsia"/>
          <w:b/>
          <w:sz w:val="28"/>
          <w:szCs w:val="28"/>
        </w:rPr>
        <w:t>教学视频资源平台展示要求</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平台用于展示课程建设的情况和信息，将课程资源上网（包含课程介绍、图片、教学视频、微课、动画、教学课件等）</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具体要求如下：</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1、课程介绍</w:t>
      </w:r>
      <w:r w:rsidRPr="00F67965">
        <w:rPr>
          <w:rFonts w:asciiTheme="minorEastAsia" w:hAnsiTheme="minorEastAsia" w:cs="宋体" w:hint="eastAsia"/>
          <w:bCs/>
          <w:color w:val="000000"/>
          <w:kern w:val="0"/>
          <w:sz w:val="24"/>
        </w:rPr>
        <w:tab/>
        <w:t>网页型课程介绍资料</w:t>
      </w:r>
      <w:r w:rsidRPr="00F67965">
        <w:rPr>
          <w:rFonts w:asciiTheme="minorEastAsia" w:hAnsiTheme="minorEastAsia" w:cs="宋体" w:hint="eastAsia"/>
          <w:bCs/>
          <w:color w:val="000000"/>
          <w:kern w:val="0"/>
          <w:sz w:val="24"/>
        </w:rPr>
        <w:tab/>
        <w:t>包含课程特点、授课对象及要求、教学目标、教学内容简介、教学方法及组织形式、教材与参考资料、教学团队介绍。采用DOC或DOCX格式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2、课程基本情况</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（1）教学大纲</w:t>
      </w:r>
      <w:r w:rsidRPr="00F67965">
        <w:rPr>
          <w:rFonts w:asciiTheme="minorEastAsia" w:hAnsiTheme="minorEastAsia" w:cs="宋体" w:hint="eastAsia"/>
          <w:bCs/>
          <w:color w:val="000000"/>
          <w:kern w:val="0"/>
          <w:sz w:val="24"/>
        </w:rPr>
        <w:tab/>
        <w:t>教学大纲以纲要形式规定课程的教学内容，具体应包括课程的教学目的、教学任务、教学内容的结构、模块或单元教学目标与任务、教学活动以及教学方法上的基本要求等，采用DOC或DOCX格式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（2）教学日历</w:t>
      </w:r>
      <w:r w:rsidRPr="00F67965">
        <w:rPr>
          <w:rFonts w:asciiTheme="minorEastAsia" w:hAnsiTheme="minorEastAsia" w:cs="宋体" w:hint="eastAsia"/>
          <w:bCs/>
          <w:color w:val="000000"/>
          <w:kern w:val="0"/>
          <w:sz w:val="24"/>
        </w:rPr>
        <w:tab/>
        <w:t>教学日历是教师组织课程教学的具体实施计划表，应明确规定教学进程、授课内容、课外作业、授课方式等，采用DOC或DOCX格式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（3）考评方式与标准</w:t>
      </w:r>
      <w:r w:rsidRPr="00F67965">
        <w:rPr>
          <w:rFonts w:asciiTheme="minorEastAsia" w:hAnsiTheme="minorEastAsia" w:cs="宋体" w:hint="eastAsia"/>
          <w:bCs/>
          <w:color w:val="000000"/>
          <w:kern w:val="0"/>
          <w:sz w:val="24"/>
        </w:rPr>
        <w:tab/>
        <w:t>包括考核评价方式、考核内容，采用DOC或DOCX格式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（4）学习指南</w:t>
      </w:r>
      <w:r w:rsidRPr="00F67965">
        <w:rPr>
          <w:rFonts w:asciiTheme="minorEastAsia" w:hAnsiTheme="minorEastAsia" w:cs="宋体" w:hint="eastAsia"/>
          <w:bCs/>
          <w:color w:val="000000"/>
          <w:kern w:val="0"/>
          <w:sz w:val="24"/>
        </w:rPr>
        <w:tab/>
        <w:t>采用DOC或DOCX格式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3、课程教学录像</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各章节教学录像,总计64学时。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（1）理论课，3机位，校内录制，需要编辑字幕；</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（2）教学录像按教学单元录制，习题录像按章节录制；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（3）录像环境光线充足、安静，教师衣着得体，讲话清晰，板书清楚；</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（4）视频压缩采用H.264(MPEG-4 Part10：profile=main, level=3.0)编码方式，码流率256 Kbps以上，帧率不低于25 fps，分辨率不低于720×576（4:3）或1024×</w:t>
      </w:r>
      <w:r w:rsidRPr="00F67965">
        <w:rPr>
          <w:rFonts w:asciiTheme="minorEastAsia" w:hAnsiTheme="minorEastAsia" w:cs="宋体" w:hint="eastAsia"/>
          <w:bCs/>
          <w:color w:val="000000"/>
          <w:kern w:val="0"/>
          <w:sz w:val="24"/>
        </w:rPr>
        <w:lastRenderedPageBreak/>
        <w:t>576（16:9）；</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5）声音和画面要求同步，无交流声或其他杂音等缺陷，无明显失真、放音过冲、过弱。伴音清晰、饱满、圆润，无失真、噪声杂音干扰、音量忽大忽小现象。解说声与现场声、背景音乐无明显比例失调。音频信噪比不低于48 dB；</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（7）采用MP4格式。</w:t>
      </w:r>
    </w:p>
    <w:p w:rsidR="00995FD4" w:rsidRPr="00F67965" w:rsidRDefault="00995FD4" w:rsidP="00995FD4">
      <w:pPr>
        <w:autoSpaceDE w:val="0"/>
        <w:autoSpaceDN w:val="0"/>
        <w:adjustRightInd w:val="0"/>
        <w:spacing w:line="360" w:lineRule="auto"/>
        <w:jc w:val="left"/>
        <w:rPr>
          <w:rFonts w:asciiTheme="minorEastAsia" w:hAnsiTheme="minorEastAsia" w:cs="宋体"/>
          <w:b/>
          <w:bCs/>
          <w:color w:val="000000"/>
          <w:kern w:val="0"/>
          <w:sz w:val="28"/>
          <w:szCs w:val="28"/>
        </w:rPr>
      </w:pPr>
      <w:r w:rsidRPr="00F67965">
        <w:rPr>
          <w:rFonts w:asciiTheme="minorEastAsia" w:hAnsiTheme="minorEastAsia" w:cs="宋体" w:hint="eastAsia"/>
          <w:b/>
          <w:bCs/>
          <w:color w:val="000000"/>
          <w:kern w:val="0"/>
          <w:sz w:val="28"/>
          <w:szCs w:val="28"/>
        </w:rPr>
        <w:t>四、完成时间及地点：</w:t>
      </w:r>
    </w:p>
    <w:p w:rsidR="00995FD4" w:rsidRPr="00F67965" w:rsidRDefault="00995FD4" w:rsidP="00995FD4">
      <w:pPr>
        <w:autoSpaceDE w:val="0"/>
        <w:autoSpaceDN w:val="0"/>
        <w:adjustRightInd w:val="0"/>
        <w:spacing w:line="360" w:lineRule="auto"/>
        <w:ind w:firstLineChars="150" w:firstLine="420"/>
        <w:jc w:val="left"/>
        <w:rPr>
          <w:rFonts w:asciiTheme="minorEastAsia" w:hAnsiTheme="minorEastAsia" w:cs="宋体"/>
          <w:bCs/>
          <w:color w:val="000000"/>
          <w:kern w:val="0"/>
          <w:sz w:val="28"/>
          <w:szCs w:val="28"/>
        </w:rPr>
      </w:pPr>
      <w:r w:rsidRPr="00F67965">
        <w:rPr>
          <w:rFonts w:asciiTheme="minorEastAsia" w:hAnsiTheme="minorEastAsia" w:cs="宋体" w:hint="eastAsia"/>
          <w:bCs/>
          <w:color w:val="000000"/>
          <w:kern w:val="0"/>
          <w:sz w:val="28"/>
          <w:szCs w:val="28"/>
        </w:rPr>
        <w:t>拍摄内容需按照工程施工进度完成，招标人指定地点。</w:t>
      </w:r>
    </w:p>
    <w:p w:rsidR="00995FD4" w:rsidRPr="00F67965" w:rsidRDefault="00995FD4" w:rsidP="00995FD4">
      <w:pPr>
        <w:autoSpaceDE w:val="0"/>
        <w:autoSpaceDN w:val="0"/>
        <w:adjustRightInd w:val="0"/>
        <w:spacing w:line="360" w:lineRule="auto"/>
        <w:jc w:val="left"/>
        <w:rPr>
          <w:rFonts w:asciiTheme="minorEastAsia" w:hAnsiTheme="minorEastAsia" w:cs="宋体"/>
          <w:b/>
          <w:bCs/>
          <w:color w:val="000000"/>
          <w:kern w:val="0"/>
          <w:sz w:val="28"/>
          <w:szCs w:val="28"/>
        </w:rPr>
      </w:pPr>
      <w:r w:rsidRPr="00F67965">
        <w:rPr>
          <w:rFonts w:asciiTheme="minorEastAsia" w:hAnsiTheme="minorEastAsia" w:cs="宋体" w:hint="eastAsia"/>
          <w:b/>
          <w:bCs/>
          <w:color w:val="000000"/>
          <w:kern w:val="0"/>
          <w:sz w:val="28"/>
          <w:szCs w:val="28"/>
        </w:rPr>
        <w:t>五、售后服务要求：</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（1）技术支持：拍摄内容及实施，响应时间为2小时内；</w:t>
      </w:r>
    </w:p>
    <w:p w:rsidR="00995FD4" w:rsidRPr="00995FD4"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（2）提供视频多次修改服务</w:t>
      </w:r>
    </w:p>
    <w:p w:rsidR="00995FD4" w:rsidRPr="00995FD4" w:rsidRDefault="00995FD4" w:rsidP="00995FD4">
      <w:pPr>
        <w:widowControl/>
        <w:rPr>
          <w:rFonts w:ascii="黑体" w:eastAsia="黑体" w:hAnsi="黑体" w:cs="宋体"/>
          <w:bCs/>
          <w:color w:val="000000"/>
          <w:kern w:val="0"/>
          <w:sz w:val="24"/>
        </w:rPr>
      </w:pPr>
      <w:r w:rsidRPr="00F67965">
        <w:rPr>
          <w:rFonts w:asciiTheme="minorEastAsia" w:hAnsiTheme="minorEastAsia" w:cs="宋体" w:hint="eastAsia"/>
          <w:b/>
          <w:bCs/>
          <w:color w:val="000000"/>
          <w:kern w:val="0"/>
          <w:sz w:val="28"/>
          <w:szCs w:val="28"/>
        </w:rPr>
        <w:t>六、评分标准(采用综合评分法，满分100分)。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1、信誉（10分）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投标单位提供银行开具的资信证明（原件），说明：提供基本开户银行出具的投标单位资信证明（原件）或资信等级证书（原件）得10分。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2、拍摄资质（40分）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（1）经营范围须有摄影服务、航拍服务，图文设计，经营范围满足三项得6分，少一项得0分，注册资本50万以上，得1分。500万以上得3分，1000万以上满分4分。50万以下得0分。（需提供证书原件）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（2）投标单位具有省一级以上的摄影类证书，保证地面拍摄经验和技术水平，没有得0分，满分为10分。（需提供证书原件）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（3）投标单位具有AOPA或ASFC颁发无人机执照证书，保证空中航拍技术水平与拍摄效果，没有得0分，满分10分。（需提供证书原件）</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（4）投标单位须具备地面拍摄的整套设备，包括无机人设备Z30、X5S镜头满足</w:t>
      </w:r>
      <w:r w:rsidRPr="00F67965">
        <w:rPr>
          <w:rFonts w:asciiTheme="minorEastAsia" w:hAnsiTheme="minorEastAsia" w:cs="宋体" w:hint="eastAsia"/>
          <w:bCs/>
          <w:color w:val="000000"/>
          <w:kern w:val="0"/>
          <w:sz w:val="24"/>
        </w:rPr>
        <w:lastRenderedPageBreak/>
        <w:t>拍摄需求，有得10分，无得0分。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3、售后服务（10分）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（1）投标单位具有本地授权售后服务机构（提供授权书和营业执照原件），具有本市的售后服务机构得2分，具有本省的售后服务机构得5分，满分为10分。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（2）免费保修时间以年为单位，以1年为起点得3分，每增加1年加1分，满分为5分。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4、业绩（10分）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投标单位提供近期拍摄制作完成的作品，大型广告片、纪录片等制作费用成本20万元以上的，每份业绩得5分，满分为10分。（要求提供样片）</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5、投标文件规范程度（10分）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此项满分为10分，以下十种情况中，投标文件每出现一项扣1分，直到此项分数扣至0分为止。</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（1）投标文件不完整，缺页的；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（2）投标文件无页码、无目录的，页码与目录不对应的；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（3）投标文件未按招标文件目录顺序和格式制作的；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（4）投标文件未装订、装订有误的；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（5）投标文件正本文件、副本文件内容不一致的；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（6）不按照招标文件要求制作投标文件，复制招标文件的服务条款相关部分内容作为其投标文件的一部分的或投标应答均无具体内容的；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（7）投标文件内容无法辨认的，包括盖章不清楚、印刷不清楚、字迹模糊等情形的；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（8）投标文件前后内容不一致的，包括应答表与投标文件其他部分内容不一致、对同一问题的前后表述不一致等情形的；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（9）未在规定时间内答复评标委员会提出的问题的；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（10）评标办法的打分项应逐项在目录中反应，目录中缺项的；</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6、投标报价（20分）</w:t>
      </w:r>
    </w:p>
    <w:p w:rsidR="00995FD4" w:rsidRPr="00F67965" w:rsidRDefault="00995FD4" w:rsidP="00995FD4">
      <w:pPr>
        <w:autoSpaceDE w:val="0"/>
        <w:autoSpaceDN w:val="0"/>
        <w:adjustRightInd w:val="0"/>
        <w:spacing w:line="360" w:lineRule="auto"/>
        <w:ind w:firstLine="480"/>
        <w:rPr>
          <w:rFonts w:asciiTheme="minorEastAsia" w:hAnsiTheme="minorEastAsia" w:cs="宋体"/>
          <w:bCs/>
          <w:color w:val="000000"/>
          <w:kern w:val="0"/>
          <w:sz w:val="24"/>
        </w:rPr>
      </w:pPr>
      <w:r w:rsidRPr="00F67965">
        <w:rPr>
          <w:rFonts w:asciiTheme="minorEastAsia" w:hAnsiTheme="minorEastAsia" w:cs="宋体" w:hint="eastAsia"/>
          <w:bCs/>
          <w:color w:val="000000"/>
          <w:kern w:val="0"/>
          <w:sz w:val="24"/>
        </w:rPr>
        <w:t>报价得分=最低有效投标报价/有效投标报价×20</w:t>
      </w:r>
    </w:p>
    <w:p w:rsidR="00EE307E" w:rsidRPr="00995FD4" w:rsidRDefault="00EE307E" w:rsidP="00EE307E">
      <w:pPr>
        <w:snapToGrid w:val="0"/>
        <w:spacing w:line="360" w:lineRule="auto"/>
        <w:ind w:firstLineChars="200" w:firstLine="480"/>
        <w:rPr>
          <w:rFonts w:ascii="宋体" w:hAnsi="宋体"/>
          <w:sz w:val="24"/>
        </w:rPr>
      </w:pPr>
    </w:p>
    <w:p w:rsidR="00995FD4" w:rsidRDefault="00995FD4" w:rsidP="00EE307E">
      <w:pPr>
        <w:snapToGrid w:val="0"/>
        <w:spacing w:line="360" w:lineRule="auto"/>
        <w:ind w:firstLineChars="200" w:firstLine="480"/>
        <w:rPr>
          <w:rFonts w:ascii="宋体" w:hAnsi="宋体"/>
          <w:sz w:val="24"/>
        </w:rPr>
        <w:sectPr w:rsidR="00995FD4">
          <w:pgSz w:w="11907" w:h="16840"/>
          <w:pgMar w:top="2183" w:right="1418" w:bottom="1701" w:left="1701" w:header="851" w:footer="1032" w:gutter="0"/>
          <w:pgNumType w:start="0"/>
          <w:cols w:space="720"/>
          <w:docGrid w:type="lines" w:linePitch="312"/>
        </w:sectPr>
      </w:pPr>
    </w:p>
    <w:p w:rsidR="00EE307E" w:rsidRDefault="00EE307E" w:rsidP="004150A7">
      <w:pPr>
        <w:snapToGrid w:val="0"/>
        <w:spacing w:line="360" w:lineRule="auto"/>
        <w:rPr>
          <w:rFonts w:eastAsia="黑体"/>
          <w:sz w:val="36"/>
          <w:szCs w:val="36"/>
        </w:rPr>
        <w:sectPr w:rsidR="00EE307E" w:rsidSect="00995FD4">
          <w:type w:val="continuous"/>
          <w:pgSz w:w="11907" w:h="16840"/>
          <w:pgMar w:top="1701" w:right="1701" w:bottom="2183" w:left="1418" w:header="851" w:footer="1032" w:gutter="0"/>
          <w:pgNumType w:start="0"/>
          <w:cols w:space="720"/>
          <w:docGrid w:type="lines" w:linePitch="312"/>
        </w:sectPr>
      </w:pPr>
    </w:p>
    <w:p w:rsidR="004150A7"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FA2554">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1DC" w:rsidRDefault="00C121DC" w:rsidP="00EB5ED5">
      <w:r>
        <w:separator/>
      </w:r>
    </w:p>
  </w:endnote>
  <w:endnote w:type="continuationSeparator" w:id="1">
    <w:p w:rsidR="00C121DC" w:rsidRDefault="00C121DC"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1DC" w:rsidRDefault="00C121DC" w:rsidP="00EB5ED5">
      <w:r>
        <w:separator/>
      </w:r>
    </w:p>
  </w:footnote>
  <w:footnote w:type="continuationSeparator" w:id="1">
    <w:p w:rsidR="00C121DC" w:rsidRDefault="00C121DC"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5BFB"/>
    <w:multiLevelType w:val="hybridMultilevel"/>
    <w:tmpl w:val="6808751A"/>
    <w:lvl w:ilvl="0" w:tplc="2F645EF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14D57C"/>
    <w:multiLevelType w:val="singleLevel"/>
    <w:tmpl w:val="5A14D57C"/>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27216D"/>
    <w:rsid w:val="002B766F"/>
    <w:rsid w:val="002E7200"/>
    <w:rsid w:val="00326E4D"/>
    <w:rsid w:val="00332EAC"/>
    <w:rsid w:val="003B4E84"/>
    <w:rsid w:val="004150A7"/>
    <w:rsid w:val="00422F65"/>
    <w:rsid w:val="0050551C"/>
    <w:rsid w:val="00541B21"/>
    <w:rsid w:val="005B4923"/>
    <w:rsid w:val="006C4FA4"/>
    <w:rsid w:val="0070190B"/>
    <w:rsid w:val="007121D1"/>
    <w:rsid w:val="00745D0A"/>
    <w:rsid w:val="00756615"/>
    <w:rsid w:val="00757909"/>
    <w:rsid w:val="008958D0"/>
    <w:rsid w:val="008C172A"/>
    <w:rsid w:val="008C6443"/>
    <w:rsid w:val="00925F93"/>
    <w:rsid w:val="009635FC"/>
    <w:rsid w:val="00986881"/>
    <w:rsid w:val="00995FD4"/>
    <w:rsid w:val="009C30F7"/>
    <w:rsid w:val="00AB78DD"/>
    <w:rsid w:val="00AD01B7"/>
    <w:rsid w:val="00AF5847"/>
    <w:rsid w:val="00B01598"/>
    <w:rsid w:val="00B23736"/>
    <w:rsid w:val="00BB3A8F"/>
    <w:rsid w:val="00BB6347"/>
    <w:rsid w:val="00BE296F"/>
    <w:rsid w:val="00BF2BD5"/>
    <w:rsid w:val="00C121DC"/>
    <w:rsid w:val="00C37A95"/>
    <w:rsid w:val="00C411D2"/>
    <w:rsid w:val="00C8428F"/>
    <w:rsid w:val="00CC61A9"/>
    <w:rsid w:val="00D31584"/>
    <w:rsid w:val="00DF4051"/>
    <w:rsid w:val="00E73D7F"/>
    <w:rsid w:val="00EB5ED5"/>
    <w:rsid w:val="00EC6B15"/>
    <w:rsid w:val="00ED5A5A"/>
    <w:rsid w:val="00EE0CE6"/>
    <w:rsid w:val="00EE307E"/>
    <w:rsid w:val="00F01495"/>
    <w:rsid w:val="00F8288A"/>
    <w:rsid w:val="00F92497"/>
    <w:rsid w:val="00FA2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paragraph" w:styleId="a7">
    <w:name w:val="List Paragraph"/>
    <w:basedOn w:val="a"/>
    <w:uiPriority w:val="34"/>
    <w:qFormat/>
    <w:rsid w:val="00995FD4"/>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227B-A558-4D3D-9846-4094997F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1282</Words>
  <Characters>7313</Characters>
  <Application>Microsoft Office Word</Application>
  <DocSecurity>0</DocSecurity>
  <Lines>60</Lines>
  <Paragraphs>17</Paragraphs>
  <ScaleCrop>false</ScaleCrop>
  <Company>China</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34</cp:revision>
  <cp:lastPrinted>2017-12-12T06:49:00Z</cp:lastPrinted>
  <dcterms:created xsi:type="dcterms:W3CDTF">2016-12-12T07:30:00Z</dcterms:created>
  <dcterms:modified xsi:type="dcterms:W3CDTF">2017-12-12T06:55:00Z</dcterms:modified>
</cp:coreProperties>
</file>