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E68" w:rsidRDefault="00806E68">
      <w:pPr>
        <w:spacing w:line="360" w:lineRule="auto"/>
        <w:jc w:val="center"/>
        <w:rPr>
          <w:sz w:val="36"/>
          <w:szCs w:val="36"/>
        </w:rPr>
      </w:pPr>
    </w:p>
    <w:p w:rsidR="00F86D6D" w:rsidRDefault="00F86D6D" w:rsidP="003D0239">
      <w:pPr>
        <w:rPr>
          <w:rFonts w:ascii="黑体" w:eastAsia="黑体" w:hAnsi="宋体"/>
          <w:b/>
          <w:bCs/>
          <w:sz w:val="36"/>
          <w:szCs w:val="36"/>
        </w:rPr>
      </w:pPr>
    </w:p>
    <w:p w:rsidR="00F86D6D" w:rsidRPr="00BC01B4" w:rsidRDefault="00F86D6D" w:rsidP="00F86D6D">
      <w:pPr>
        <w:jc w:val="center"/>
        <w:rPr>
          <w:rFonts w:asciiTheme="majorEastAsia" w:eastAsiaTheme="majorEastAsia" w:hAnsiTheme="majorEastAsia"/>
          <w:b/>
          <w:bCs/>
          <w:sz w:val="84"/>
          <w:szCs w:val="84"/>
        </w:rPr>
      </w:pPr>
      <w:r w:rsidRPr="00BC01B4">
        <w:rPr>
          <w:rFonts w:asciiTheme="majorEastAsia" w:eastAsiaTheme="majorEastAsia" w:hAnsiTheme="majorEastAsia" w:hint="eastAsia"/>
          <w:b/>
          <w:bCs/>
          <w:sz w:val="84"/>
          <w:szCs w:val="84"/>
        </w:rPr>
        <w:t>招标文件</w:t>
      </w:r>
    </w:p>
    <w:p w:rsidR="00F86D6D" w:rsidRDefault="00F86D6D" w:rsidP="00F86D6D">
      <w:pPr>
        <w:jc w:val="center"/>
        <w:rPr>
          <w:rFonts w:ascii="黑体" w:eastAsia="黑体" w:hAnsi="宋体"/>
          <w:b/>
          <w:bCs/>
          <w:sz w:val="36"/>
          <w:szCs w:val="36"/>
        </w:rPr>
      </w:pPr>
    </w:p>
    <w:p w:rsidR="00F86D6D" w:rsidRDefault="00F86D6D" w:rsidP="00F86D6D">
      <w:pPr>
        <w:jc w:val="center"/>
        <w:rPr>
          <w:rFonts w:ascii="黑体" w:eastAsia="黑体" w:hAnsi="宋体"/>
          <w:b/>
          <w:bCs/>
          <w:sz w:val="36"/>
          <w:szCs w:val="36"/>
        </w:rPr>
      </w:pPr>
    </w:p>
    <w:p w:rsidR="00F86D6D" w:rsidRDefault="00F86D6D" w:rsidP="00F86D6D">
      <w:pPr>
        <w:jc w:val="center"/>
        <w:rPr>
          <w:rFonts w:ascii="黑体" w:eastAsia="黑体" w:hAnsi="宋体"/>
          <w:b/>
          <w:bCs/>
          <w:sz w:val="36"/>
          <w:szCs w:val="36"/>
        </w:rPr>
      </w:pPr>
    </w:p>
    <w:p w:rsidR="00F86D6D" w:rsidRPr="004D11C7" w:rsidRDefault="00F86D6D" w:rsidP="00F47709">
      <w:pPr>
        <w:spacing w:line="360" w:lineRule="auto"/>
        <w:ind w:firstLineChars="49" w:firstLine="157"/>
        <w:rPr>
          <w:rFonts w:asciiTheme="majorEastAsia" w:eastAsiaTheme="majorEastAsia" w:hAnsiTheme="majorEastAsia"/>
          <w:b/>
          <w:bCs/>
          <w:sz w:val="32"/>
          <w:szCs w:val="32"/>
        </w:rPr>
      </w:pPr>
      <w:r w:rsidRPr="004D11C7">
        <w:rPr>
          <w:rFonts w:asciiTheme="majorEastAsia" w:eastAsiaTheme="majorEastAsia" w:hAnsiTheme="majorEastAsia" w:hint="eastAsia"/>
          <w:b/>
          <w:bCs/>
          <w:sz w:val="32"/>
          <w:szCs w:val="32"/>
        </w:rPr>
        <w:t>项目名称：高校大学生就业质量调研分析项目</w:t>
      </w:r>
      <w:r w:rsidR="003D0239" w:rsidRPr="004D11C7">
        <w:rPr>
          <w:rFonts w:asciiTheme="majorEastAsia" w:eastAsiaTheme="majorEastAsia" w:hAnsiTheme="majorEastAsia" w:hint="eastAsia"/>
          <w:b/>
          <w:bCs/>
          <w:sz w:val="32"/>
          <w:szCs w:val="32"/>
        </w:rPr>
        <w:t>采购及服务</w:t>
      </w:r>
    </w:p>
    <w:p w:rsidR="003D0239" w:rsidRPr="004D11C7" w:rsidRDefault="003D0239" w:rsidP="00F47709">
      <w:pPr>
        <w:spacing w:line="360" w:lineRule="auto"/>
        <w:ind w:leftChars="73" w:left="1591" w:hangingChars="445" w:hanging="1430"/>
        <w:rPr>
          <w:rFonts w:asciiTheme="majorEastAsia" w:eastAsiaTheme="majorEastAsia" w:hAnsiTheme="majorEastAsia"/>
          <w:b/>
          <w:bCs/>
          <w:sz w:val="32"/>
          <w:szCs w:val="32"/>
        </w:rPr>
      </w:pPr>
      <w:r w:rsidRPr="004D11C7">
        <w:rPr>
          <w:rFonts w:asciiTheme="majorEastAsia" w:eastAsiaTheme="majorEastAsia" w:hAnsiTheme="majorEastAsia" w:hint="eastAsia"/>
          <w:b/>
          <w:bCs/>
          <w:sz w:val="32"/>
          <w:szCs w:val="32"/>
        </w:rPr>
        <w:t>项目编号：【2015】000</w:t>
      </w:r>
      <w:r w:rsidR="00F47709">
        <w:rPr>
          <w:rFonts w:asciiTheme="majorEastAsia" w:eastAsiaTheme="majorEastAsia" w:hAnsiTheme="majorEastAsia" w:hint="eastAsia"/>
          <w:b/>
          <w:bCs/>
          <w:sz w:val="32"/>
          <w:szCs w:val="32"/>
        </w:rPr>
        <w:t>7</w:t>
      </w:r>
      <w:r w:rsidRPr="004D11C7">
        <w:rPr>
          <w:rFonts w:asciiTheme="majorEastAsia" w:eastAsiaTheme="majorEastAsia" w:hAnsiTheme="majorEastAsia" w:hint="eastAsia"/>
          <w:b/>
          <w:bCs/>
          <w:sz w:val="32"/>
          <w:szCs w:val="32"/>
        </w:rPr>
        <w:t>号</w:t>
      </w:r>
    </w:p>
    <w:p w:rsidR="00F86D6D" w:rsidRPr="00BC01B4" w:rsidRDefault="00F86D6D" w:rsidP="00F86D6D">
      <w:pPr>
        <w:jc w:val="center"/>
        <w:rPr>
          <w:rFonts w:asciiTheme="majorEastAsia" w:eastAsiaTheme="majorEastAsia" w:hAnsiTheme="majorEastAsia"/>
          <w:b/>
          <w:bCs/>
          <w:sz w:val="36"/>
          <w:szCs w:val="36"/>
        </w:rPr>
      </w:pPr>
    </w:p>
    <w:p w:rsidR="00F86D6D" w:rsidRPr="00BC01B4" w:rsidRDefault="00F86D6D" w:rsidP="00F86D6D">
      <w:pPr>
        <w:jc w:val="center"/>
        <w:rPr>
          <w:rFonts w:asciiTheme="majorEastAsia" w:eastAsiaTheme="majorEastAsia" w:hAnsiTheme="majorEastAsia"/>
          <w:b/>
          <w:bCs/>
          <w:sz w:val="36"/>
          <w:szCs w:val="36"/>
        </w:rPr>
      </w:pPr>
    </w:p>
    <w:p w:rsidR="00F86D6D" w:rsidRPr="00BC01B4" w:rsidRDefault="00F86D6D" w:rsidP="00F86D6D">
      <w:pPr>
        <w:jc w:val="center"/>
        <w:rPr>
          <w:rFonts w:asciiTheme="majorEastAsia" w:eastAsiaTheme="majorEastAsia" w:hAnsiTheme="majorEastAsia"/>
          <w:b/>
          <w:bCs/>
          <w:sz w:val="36"/>
          <w:szCs w:val="36"/>
        </w:rPr>
      </w:pPr>
    </w:p>
    <w:p w:rsidR="00F86D6D" w:rsidRDefault="00F86D6D" w:rsidP="003D0239">
      <w:pPr>
        <w:rPr>
          <w:rFonts w:asciiTheme="majorEastAsia" w:eastAsiaTheme="majorEastAsia" w:hAnsiTheme="majorEastAsia"/>
          <w:b/>
          <w:bCs/>
          <w:sz w:val="36"/>
          <w:szCs w:val="36"/>
        </w:rPr>
      </w:pPr>
    </w:p>
    <w:p w:rsidR="004D11C7" w:rsidRPr="00BC01B4" w:rsidRDefault="004D11C7" w:rsidP="003D0239">
      <w:pPr>
        <w:rPr>
          <w:rFonts w:asciiTheme="majorEastAsia" w:eastAsiaTheme="majorEastAsia" w:hAnsiTheme="majorEastAsia"/>
          <w:b/>
          <w:bCs/>
          <w:sz w:val="36"/>
          <w:szCs w:val="36"/>
        </w:rPr>
      </w:pPr>
    </w:p>
    <w:p w:rsidR="003D0239" w:rsidRPr="00BC01B4" w:rsidRDefault="003D0239" w:rsidP="003D0239">
      <w:pPr>
        <w:rPr>
          <w:rFonts w:asciiTheme="majorEastAsia" w:eastAsiaTheme="majorEastAsia" w:hAnsiTheme="majorEastAsia"/>
          <w:b/>
          <w:bCs/>
          <w:sz w:val="36"/>
          <w:szCs w:val="36"/>
        </w:rPr>
      </w:pPr>
    </w:p>
    <w:p w:rsidR="00F86D6D" w:rsidRPr="00BC01B4" w:rsidRDefault="00F86D6D" w:rsidP="00D211C9">
      <w:pPr>
        <w:rPr>
          <w:rFonts w:asciiTheme="majorEastAsia" w:eastAsiaTheme="majorEastAsia" w:hAnsiTheme="majorEastAsia"/>
          <w:b/>
          <w:bCs/>
          <w:sz w:val="36"/>
          <w:szCs w:val="36"/>
        </w:rPr>
      </w:pPr>
    </w:p>
    <w:p w:rsidR="00F86D6D" w:rsidRPr="00BC01B4" w:rsidRDefault="00F86D6D" w:rsidP="00F86D6D">
      <w:pPr>
        <w:jc w:val="center"/>
        <w:rPr>
          <w:rFonts w:asciiTheme="majorEastAsia" w:eastAsiaTheme="majorEastAsia" w:hAnsiTheme="majorEastAsia"/>
          <w:b/>
          <w:bCs/>
          <w:sz w:val="32"/>
          <w:szCs w:val="32"/>
        </w:rPr>
      </w:pPr>
      <w:r w:rsidRPr="00BC01B4">
        <w:rPr>
          <w:rFonts w:asciiTheme="majorEastAsia" w:eastAsiaTheme="majorEastAsia" w:hAnsiTheme="majorEastAsia" w:hint="eastAsia"/>
          <w:b/>
          <w:bCs/>
          <w:sz w:val="32"/>
          <w:szCs w:val="32"/>
        </w:rPr>
        <w:t>招标</w:t>
      </w:r>
      <w:r w:rsidR="00D211C9" w:rsidRPr="00BC01B4">
        <w:rPr>
          <w:rFonts w:asciiTheme="majorEastAsia" w:eastAsiaTheme="majorEastAsia" w:hAnsiTheme="majorEastAsia" w:hint="eastAsia"/>
          <w:b/>
          <w:bCs/>
          <w:sz w:val="32"/>
          <w:szCs w:val="32"/>
        </w:rPr>
        <w:t>单位</w:t>
      </w:r>
      <w:r w:rsidRPr="00BC01B4">
        <w:rPr>
          <w:rFonts w:asciiTheme="majorEastAsia" w:eastAsiaTheme="majorEastAsia" w:hAnsiTheme="majorEastAsia" w:hint="eastAsia"/>
          <w:b/>
          <w:bCs/>
          <w:sz w:val="32"/>
          <w:szCs w:val="32"/>
        </w:rPr>
        <w:t>：黑龙江省经济管理干部学院</w:t>
      </w:r>
    </w:p>
    <w:p w:rsidR="00ED78EB" w:rsidRPr="00ED78EB" w:rsidRDefault="00F86D6D" w:rsidP="00ED78EB">
      <w:pPr>
        <w:spacing w:line="760" w:lineRule="exact"/>
        <w:jc w:val="center"/>
        <w:rPr>
          <w:rFonts w:asciiTheme="majorEastAsia" w:eastAsiaTheme="majorEastAsia" w:hAnsiTheme="majorEastAsia"/>
          <w:b/>
          <w:snapToGrid w:val="0"/>
          <w:sz w:val="36"/>
          <w:szCs w:val="36"/>
        </w:rPr>
      </w:pPr>
      <w:r w:rsidRPr="00ED78EB">
        <w:rPr>
          <w:rFonts w:asciiTheme="majorEastAsia" w:eastAsiaTheme="majorEastAsia" w:hAnsiTheme="majorEastAsia" w:hint="eastAsia"/>
          <w:b/>
          <w:bCs/>
          <w:sz w:val="32"/>
          <w:szCs w:val="32"/>
        </w:rPr>
        <w:t>日</w:t>
      </w:r>
      <w:r w:rsidR="00172646" w:rsidRPr="00ED78EB">
        <w:rPr>
          <w:rFonts w:asciiTheme="majorEastAsia" w:eastAsiaTheme="majorEastAsia" w:hAnsiTheme="majorEastAsia" w:hint="eastAsia"/>
          <w:b/>
          <w:bCs/>
          <w:sz w:val="32"/>
          <w:szCs w:val="32"/>
        </w:rPr>
        <w:t xml:space="preserve">  </w:t>
      </w:r>
      <w:r w:rsidRPr="00ED78EB">
        <w:rPr>
          <w:rFonts w:asciiTheme="majorEastAsia" w:eastAsiaTheme="majorEastAsia" w:hAnsiTheme="majorEastAsia" w:hint="eastAsia"/>
          <w:b/>
          <w:bCs/>
          <w:sz w:val="32"/>
          <w:szCs w:val="32"/>
        </w:rPr>
        <w:t>期：</w:t>
      </w:r>
      <w:r w:rsidR="00ED78EB" w:rsidRPr="00ED78EB">
        <w:rPr>
          <w:rFonts w:asciiTheme="majorEastAsia" w:eastAsiaTheme="majorEastAsia" w:hAnsiTheme="majorEastAsia" w:hint="eastAsia"/>
          <w:b/>
          <w:snapToGrid w:val="0"/>
          <w:sz w:val="36"/>
          <w:szCs w:val="36"/>
        </w:rPr>
        <w:t>二〇一五年六月</w:t>
      </w:r>
      <w:r w:rsidR="00F47709">
        <w:rPr>
          <w:rFonts w:asciiTheme="majorEastAsia" w:eastAsiaTheme="majorEastAsia" w:hAnsiTheme="majorEastAsia" w:hint="eastAsia"/>
          <w:b/>
          <w:snapToGrid w:val="0"/>
          <w:sz w:val="36"/>
          <w:szCs w:val="36"/>
        </w:rPr>
        <w:t>三</w:t>
      </w:r>
      <w:r w:rsidR="00ED78EB" w:rsidRPr="00ED78EB">
        <w:rPr>
          <w:rFonts w:asciiTheme="majorEastAsia" w:eastAsiaTheme="majorEastAsia" w:hAnsiTheme="majorEastAsia" w:hint="eastAsia"/>
          <w:b/>
          <w:snapToGrid w:val="0"/>
          <w:sz w:val="36"/>
          <w:szCs w:val="36"/>
        </w:rPr>
        <w:t>日</w:t>
      </w:r>
    </w:p>
    <w:p w:rsidR="00806E68" w:rsidRPr="00BC01B4" w:rsidRDefault="00806E68" w:rsidP="00AE32B8">
      <w:pPr>
        <w:ind w:firstLineChars="495" w:firstLine="1590"/>
        <w:rPr>
          <w:rFonts w:asciiTheme="majorEastAsia" w:eastAsiaTheme="majorEastAsia" w:hAnsiTheme="majorEastAsia"/>
          <w:b/>
          <w:bCs/>
          <w:sz w:val="32"/>
          <w:szCs w:val="32"/>
        </w:rPr>
      </w:pPr>
    </w:p>
    <w:p w:rsidR="00806E68" w:rsidRDefault="00806E68">
      <w:pPr>
        <w:spacing w:after="0" w:line="360" w:lineRule="auto"/>
        <w:jc w:val="center"/>
        <w:rPr>
          <w:b/>
          <w:sz w:val="32"/>
          <w:szCs w:val="32"/>
        </w:rPr>
      </w:pPr>
    </w:p>
    <w:p w:rsidR="00ED78EB" w:rsidRPr="00F47709" w:rsidRDefault="00ED78EB" w:rsidP="00577DFB">
      <w:pPr>
        <w:tabs>
          <w:tab w:val="left" w:pos="2127"/>
        </w:tabs>
        <w:spacing w:line="760" w:lineRule="exact"/>
        <w:jc w:val="center"/>
        <w:rPr>
          <w:rFonts w:ascii="微软雅黑" w:hAnsi="微软雅黑"/>
          <w:b/>
          <w:snapToGrid w:val="0"/>
          <w:sz w:val="48"/>
          <w:szCs w:val="48"/>
        </w:rPr>
      </w:pPr>
    </w:p>
    <w:p w:rsidR="00AE32B8" w:rsidRPr="00983772" w:rsidRDefault="00AE32B8" w:rsidP="00AE32B8">
      <w:pPr>
        <w:spacing w:line="760" w:lineRule="exact"/>
        <w:jc w:val="center"/>
        <w:rPr>
          <w:rFonts w:ascii="微软雅黑" w:hAnsi="微软雅黑"/>
          <w:b/>
          <w:snapToGrid w:val="0"/>
          <w:sz w:val="48"/>
          <w:szCs w:val="48"/>
        </w:rPr>
      </w:pPr>
      <w:r w:rsidRPr="00983772">
        <w:rPr>
          <w:rFonts w:ascii="微软雅黑" w:hAnsi="微软雅黑" w:hint="eastAsia"/>
          <w:b/>
          <w:snapToGrid w:val="0"/>
          <w:sz w:val="48"/>
          <w:szCs w:val="48"/>
        </w:rPr>
        <w:t>目</w:t>
      </w:r>
      <w:r w:rsidRPr="00983772">
        <w:rPr>
          <w:rFonts w:ascii="微软雅黑" w:hAnsi="微软雅黑"/>
          <w:b/>
          <w:snapToGrid w:val="0"/>
          <w:sz w:val="48"/>
          <w:szCs w:val="48"/>
        </w:rPr>
        <w:t xml:space="preserve">   </w:t>
      </w:r>
      <w:r w:rsidRPr="00983772">
        <w:rPr>
          <w:rFonts w:ascii="微软雅黑" w:hAnsi="微软雅黑" w:hint="eastAsia"/>
          <w:b/>
          <w:snapToGrid w:val="0"/>
          <w:sz w:val="48"/>
          <w:szCs w:val="48"/>
        </w:rPr>
        <w:t>录</w:t>
      </w:r>
    </w:p>
    <w:p w:rsidR="00AE32B8" w:rsidRPr="00983772" w:rsidRDefault="00AE32B8" w:rsidP="00AE32B8">
      <w:pPr>
        <w:spacing w:line="760" w:lineRule="exact"/>
        <w:jc w:val="center"/>
        <w:rPr>
          <w:rFonts w:ascii="微软雅黑" w:hAnsi="微软雅黑"/>
          <w:snapToGrid w:val="0"/>
          <w:sz w:val="36"/>
        </w:rPr>
      </w:pPr>
    </w:p>
    <w:p w:rsidR="00AE32B8" w:rsidRPr="00983772" w:rsidRDefault="00AE32B8" w:rsidP="00EF488A">
      <w:pPr>
        <w:spacing w:line="760" w:lineRule="exact"/>
        <w:rPr>
          <w:rFonts w:ascii="微软雅黑" w:hAnsi="微软雅黑"/>
          <w:snapToGrid w:val="0"/>
          <w:sz w:val="36"/>
        </w:rPr>
      </w:pPr>
    </w:p>
    <w:p w:rsidR="00AE32B8" w:rsidRPr="00983772" w:rsidRDefault="00AE32B8" w:rsidP="00646094">
      <w:pPr>
        <w:spacing w:line="480" w:lineRule="auto"/>
        <w:ind w:left="360"/>
        <w:rPr>
          <w:rFonts w:ascii="微软雅黑" w:hAnsi="微软雅黑"/>
          <w:snapToGrid w:val="0"/>
          <w:sz w:val="32"/>
          <w:szCs w:val="32"/>
        </w:rPr>
      </w:pPr>
      <w:r w:rsidRPr="00983772">
        <w:rPr>
          <w:rFonts w:ascii="微软雅黑" w:hAnsi="微软雅黑" w:hint="eastAsia"/>
          <w:snapToGrid w:val="0"/>
          <w:sz w:val="32"/>
          <w:szCs w:val="32"/>
        </w:rPr>
        <w:t>第一部分</w:t>
      </w:r>
      <w:r w:rsidRPr="00983772">
        <w:rPr>
          <w:rFonts w:ascii="微软雅黑" w:hAnsi="微软雅黑"/>
          <w:snapToGrid w:val="0"/>
          <w:sz w:val="32"/>
          <w:szCs w:val="32"/>
        </w:rPr>
        <w:t xml:space="preserve">  </w:t>
      </w:r>
      <w:r w:rsidRPr="00983772">
        <w:rPr>
          <w:rFonts w:ascii="微软雅黑" w:hAnsi="微软雅黑" w:hint="eastAsia"/>
          <w:snapToGrid w:val="0"/>
          <w:sz w:val="32"/>
          <w:szCs w:val="32"/>
        </w:rPr>
        <w:t xml:space="preserve"> 投标邀请</w:t>
      </w:r>
    </w:p>
    <w:p w:rsidR="001E1EE6" w:rsidRDefault="00AE32B8" w:rsidP="001E1EE6">
      <w:pPr>
        <w:spacing w:line="480" w:lineRule="auto"/>
        <w:ind w:leftChars="164" w:left="2121" w:hangingChars="550" w:hanging="1760"/>
        <w:rPr>
          <w:rFonts w:ascii="微软雅黑" w:hAnsi="微软雅黑" w:hint="eastAsia"/>
          <w:snapToGrid w:val="0"/>
          <w:sz w:val="32"/>
          <w:szCs w:val="32"/>
        </w:rPr>
      </w:pPr>
      <w:r w:rsidRPr="00983772">
        <w:rPr>
          <w:rFonts w:ascii="微软雅黑" w:hAnsi="微软雅黑" w:hint="eastAsia"/>
          <w:snapToGrid w:val="0"/>
          <w:sz w:val="32"/>
          <w:szCs w:val="32"/>
        </w:rPr>
        <w:t>第二部分</w:t>
      </w:r>
      <w:r w:rsidRPr="00983772">
        <w:rPr>
          <w:rFonts w:ascii="微软雅黑" w:hAnsi="微软雅黑"/>
          <w:snapToGrid w:val="0"/>
          <w:sz w:val="32"/>
          <w:szCs w:val="32"/>
        </w:rPr>
        <w:t xml:space="preserve">  </w:t>
      </w:r>
      <w:r w:rsidRPr="00983772">
        <w:rPr>
          <w:rFonts w:ascii="微软雅黑" w:hAnsi="微软雅黑" w:hint="eastAsia"/>
          <w:snapToGrid w:val="0"/>
          <w:sz w:val="32"/>
          <w:szCs w:val="32"/>
        </w:rPr>
        <w:t xml:space="preserve"> </w:t>
      </w:r>
      <w:r w:rsidR="00F66882" w:rsidRPr="00983772">
        <w:rPr>
          <w:rFonts w:ascii="微软雅黑" w:hAnsi="微软雅黑" w:hint="eastAsia"/>
          <w:snapToGrid w:val="0"/>
          <w:sz w:val="32"/>
          <w:szCs w:val="32"/>
        </w:rPr>
        <w:t>招标总则</w:t>
      </w:r>
      <w:r w:rsidRPr="00983772">
        <w:rPr>
          <w:rFonts w:ascii="微软雅黑" w:hAnsi="微软雅黑" w:hint="eastAsia"/>
          <w:snapToGrid w:val="0"/>
          <w:sz w:val="32"/>
          <w:szCs w:val="32"/>
        </w:rPr>
        <w:t>（</w:t>
      </w:r>
      <w:r w:rsidRPr="00983772">
        <w:rPr>
          <w:rFonts w:ascii="微软雅黑" w:hAnsi="微软雅黑" w:hint="eastAsia"/>
          <w:sz w:val="32"/>
          <w:szCs w:val="32"/>
        </w:rPr>
        <w:t>招标过程中应遵守的原则</w:t>
      </w:r>
      <w:r w:rsidR="003111D6" w:rsidRPr="00983772">
        <w:rPr>
          <w:rFonts w:ascii="微软雅黑" w:hAnsi="微软雅黑" w:hint="eastAsia"/>
          <w:sz w:val="32"/>
          <w:szCs w:val="32"/>
        </w:rPr>
        <w:t>、</w:t>
      </w:r>
      <w:r w:rsidRPr="00983772">
        <w:rPr>
          <w:rFonts w:ascii="微软雅黑" w:hAnsi="微软雅黑" w:hint="eastAsia"/>
          <w:sz w:val="32"/>
          <w:szCs w:val="32"/>
        </w:rPr>
        <w:t>注意事项</w:t>
      </w:r>
      <w:r w:rsidR="00F66882" w:rsidRPr="00983772">
        <w:rPr>
          <w:rFonts w:ascii="微软雅黑" w:hAnsi="微软雅黑" w:hint="eastAsia"/>
          <w:sz w:val="32"/>
          <w:szCs w:val="32"/>
        </w:rPr>
        <w:t>）</w:t>
      </w:r>
    </w:p>
    <w:p w:rsidR="00AE32B8" w:rsidRPr="00983772" w:rsidRDefault="00AE32B8" w:rsidP="001E1EE6">
      <w:pPr>
        <w:tabs>
          <w:tab w:val="left" w:pos="284"/>
          <w:tab w:val="left" w:pos="426"/>
        </w:tabs>
        <w:spacing w:line="480" w:lineRule="auto"/>
        <w:ind w:leftChars="164" w:left="2121" w:hangingChars="550" w:hanging="1760"/>
        <w:rPr>
          <w:rFonts w:ascii="微软雅黑" w:hAnsi="微软雅黑"/>
          <w:snapToGrid w:val="0"/>
          <w:sz w:val="32"/>
          <w:szCs w:val="32"/>
        </w:rPr>
      </w:pPr>
      <w:r w:rsidRPr="00983772">
        <w:rPr>
          <w:rFonts w:ascii="微软雅黑" w:hAnsi="微软雅黑" w:hint="eastAsia"/>
          <w:snapToGrid w:val="0"/>
          <w:sz w:val="32"/>
          <w:szCs w:val="32"/>
        </w:rPr>
        <w:t xml:space="preserve">第三部分   </w:t>
      </w:r>
      <w:r w:rsidR="00F66882" w:rsidRPr="00983772">
        <w:rPr>
          <w:rFonts w:ascii="微软雅黑" w:hAnsi="微软雅黑" w:hint="eastAsia"/>
          <w:sz w:val="32"/>
          <w:szCs w:val="32"/>
        </w:rPr>
        <w:t>招标技术文件（实现功能、技术要求）</w:t>
      </w:r>
    </w:p>
    <w:p w:rsidR="00AE32B8" w:rsidRDefault="00AE32B8" w:rsidP="00AE32B8">
      <w:r>
        <w:rPr>
          <w:rFonts w:hint="eastAsia"/>
        </w:rPr>
        <w:t xml:space="preserve">   </w:t>
      </w:r>
    </w:p>
    <w:p w:rsidR="00AE32B8" w:rsidRPr="00AE32B8" w:rsidRDefault="00AE32B8" w:rsidP="00AE32B8">
      <w:pPr>
        <w:spacing w:line="360" w:lineRule="auto"/>
        <w:jc w:val="center"/>
        <w:rPr>
          <w:b/>
          <w:sz w:val="32"/>
          <w:szCs w:val="36"/>
        </w:rPr>
      </w:pPr>
    </w:p>
    <w:p w:rsidR="00AE32B8" w:rsidRDefault="00AE32B8" w:rsidP="00AE32B8">
      <w:pPr>
        <w:spacing w:line="360" w:lineRule="auto"/>
        <w:jc w:val="center"/>
        <w:rPr>
          <w:b/>
          <w:sz w:val="32"/>
          <w:szCs w:val="36"/>
        </w:rPr>
      </w:pPr>
    </w:p>
    <w:p w:rsidR="00AE32B8" w:rsidRDefault="00AE32B8" w:rsidP="00983772">
      <w:pPr>
        <w:tabs>
          <w:tab w:val="left" w:pos="426"/>
        </w:tabs>
        <w:spacing w:line="360" w:lineRule="auto"/>
        <w:jc w:val="center"/>
        <w:rPr>
          <w:b/>
          <w:sz w:val="32"/>
          <w:szCs w:val="36"/>
        </w:rPr>
      </w:pPr>
    </w:p>
    <w:p w:rsidR="00AE32B8" w:rsidRDefault="00AE32B8" w:rsidP="00AE32B8">
      <w:pPr>
        <w:spacing w:line="360" w:lineRule="auto"/>
        <w:jc w:val="center"/>
        <w:rPr>
          <w:b/>
          <w:sz w:val="32"/>
          <w:szCs w:val="36"/>
        </w:rPr>
      </w:pPr>
    </w:p>
    <w:p w:rsidR="00AE32B8" w:rsidRDefault="00AE32B8" w:rsidP="00AE32B8">
      <w:pPr>
        <w:spacing w:line="360" w:lineRule="auto"/>
        <w:jc w:val="center"/>
        <w:rPr>
          <w:b/>
          <w:sz w:val="32"/>
          <w:szCs w:val="36"/>
        </w:rPr>
      </w:pPr>
    </w:p>
    <w:p w:rsidR="00AE32B8" w:rsidRPr="003B39DD" w:rsidRDefault="00AE32B8" w:rsidP="00AE32B8">
      <w:pPr>
        <w:spacing w:line="360" w:lineRule="auto"/>
        <w:rPr>
          <w:b/>
          <w:sz w:val="32"/>
          <w:szCs w:val="36"/>
        </w:rPr>
      </w:pPr>
    </w:p>
    <w:p w:rsidR="00AE32B8" w:rsidRPr="00596101" w:rsidRDefault="00AE32B8" w:rsidP="001E1EE6">
      <w:pPr>
        <w:spacing w:line="360" w:lineRule="auto"/>
        <w:jc w:val="center"/>
        <w:rPr>
          <w:sz w:val="36"/>
          <w:szCs w:val="36"/>
        </w:rPr>
      </w:pPr>
      <w:r w:rsidRPr="00596101">
        <w:rPr>
          <w:rFonts w:hint="eastAsia"/>
          <w:b/>
          <w:sz w:val="36"/>
          <w:szCs w:val="36"/>
        </w:rPr>
        <w:lastRenderedPageBreak/>
        <w:t>投</w:t>
      </w:r>
      <w:r w:rsidR="00D211C9" w:rsidRPr="00596101">
        <w:rPr>
          <w:rFonts w:hint="eastAsia"/>
          <w:b/>
          <w:sz w:val="36"/>
          <w:szCs w:val="36"/>
        </w:rPr>
        <w:t xml:space="preserve"> </w:t>
      </w:r>
      <w:r w:rsidRPr="00596101">
        <w:rPr>
          <w:rFonts w:hint="eastAsia"/>
          <w:b/>
          <w:sz w:val="36"/>
          <w:szCs w:val="36"/>
        </w:rPr>
        <w:t>标</w:t>
      </w:r>
      <w:r w:rsidR="00D211C9" w:rsidRPr="00596101">
        <w:rPr>
          <w:rFonts w:hint="eastAsia"/>
          <w:b/>
          <w:sz w:val="36"/>
          <w:szCs w:val="36"/>
        </w:rPr>
        <w:t xml:space="preserve"> </w:t>
      </w:r>
      <w:r w:rsidRPr="00596101">
        <w:rPr>
          <w:rFonts w:hint="eastAsia"/>
          <w:b/>
          <w:sz w:val="36"/>
          <w:szCs w:val="36"/>
        </w:rPr>
        <w:t>邀</w:t>
      </w:r>
      <w:r w:rsidR="00D211C9" w:rsidRPr="00596101">
        <w:rPr>
          <w:rFonts w:hint="eastAsia"/>
          <w:b/>
          <w:sz w:val="36"/>
          <w:szCs w:val="36"/>
        </w:rPr>
        <w:t xml:space="preserve"> </w:t>
      </w:r>
      <w:r w:rsidRPr="00596101">
        <w:rPr>
          <w:rFonts w:hint="eastAsia"/>
          <w:b/>
          <w:sz w:val="36"/>
          <w:szCs w:val="36"/>
        </w:rPr>
        <w:t>请</w:t>
      </w:r>
    </w:p>
    <w:p w:rsidR="00AE32B8" w:rsidRPr="00983772" w:rsidRDefault="00AE32B8" w:rsidP="000F166A">
      <w:pPr>
        <w:spacing w:after="0" w:line="360" w:lineRule="auto"/>
        <w:ind w:firstLineChars="200" w:firstLine="480"/>
        <w:rPr>
          <w:rFonts w:ascii="微软雅黑" w:hAnsi="微软雅黑"/>
          <w:sz w:val="24"/>
          <w:szCs w:val="24"/>
        </w:rPr>
      </w:pPr>
      <w:r w:rsidRPr="00983772">
        <w:rPr>
          <w:rFonts w:ascii="微软雅黑" w:hAnsi="微软雅黑" w:hint="eastAsia"/>
          <w:sz w:val="24"/>
          <w:szCs w:val="24"/>
        </w:rPr>
        <w:t>黑龙江省经济管理干部学院</w:t>
      </w:r>
      <w:r w:rsidR="00F66882" w:rsidRPr="00983772">
        <w:rPr>
          <w:rFonts w:ascii="微软雅黑" w:hAnsi="微软雅黑" w:hint="eastAsia"/>
          <w:sz w:val="24"/>
          <w:szCs w:val="24"/>
        </w:rPr>
        <w:t>（招标方）就高校大学生就业质量年度调研分析项目对相关专业的公司进行公开招标，</w:t>
      </w:r>
      <w:r w:rsidRPr="00983772">
        <w:rPr>
          <w:rFonts w:ascii="微软雅黑" w:hAnsi="微软雅黑" w:hint="eastAsia"/>
          <w:sz w:val="24"/>
          <w:szCs w:val="24"/>
        </w:rPr>
        <w:t>欢迎有意投标的人士前来</w:t>
      </w:r>
      <w:r w:rsidR="00E2534E" w:rsidRPr="00983772">
        <w:rPr>
          <w:rFonts w:ascii="微软雅黑" w:hAnsi="微软雅黑" w:hint="eastAsia"/>
          <w:sz w:val="24"/>
          <w:szCs w:val="24"/>
        </w:rPr>
        <w:t>竞</w:t>
      </w:r>
      <w:r w:rsidRPr="00983772">
        <w:rPr>
          <w:rFonts w:ascii="微软雅黑" w:hAnsi="微软雅黑" w:hint="eastAsia"/>
          <w:sz w:val="24"/>
          <w:szCs w:val="24"/>
        </w:rPr>
        <w:t>标。</w:t>
      </w:r>
    </w:p>
    <w:p w:rsidR="00E2534E" w:rsidRPr="00983772" w:rsidRDefault="00E2534E" w:rsidP="003111D6">
      <w:pPr>
        <w:spacing w:after="0" w:line="360" w:lineRule="auto"/>
        <w:ind w:firstLineChars="200" w:firstLine="480"/>
        <w:rPr>
          <w:rFonts w:ascii="微软雅黑" w:hAnsi="微软雅黑"/>
          <w:sz w:val="24"/>
          <w:szCs w:val="24"/>
        </w:rPr>
      </w:pPr>
      <w:r w:rsidRPr="00983772">
        <w:rPr>
          <w:rFonts w:ascii="微软雅黑" w:hAnsi="微软雅黑" w:hint="eastAsia"/>
          <w:sz w:val="24"/>
          <w:szCs w:val="24"/>
        </w:rPr>
        <w:t>项目名称：</w:t>
      </w:r>
      <w:r w:rsidR="00F66882" w:rsidRPr="00983772">
        <w:rPr>
          <w:rFonts w:ascii="微软雅黑" w:hAnsi="微软雅黑" w:hint="eastAsia"/>
          <w:sz w:val="24"/>
          <w:szCs w:val="24"/>
        </w:rPr>
        <w:t>高校大学生就业质量年度调研分析项目</w:t>
      </w:r>
    </w:p>
    <w:p w:rsidR="00F66882" w:rsidRPr="00983772" w:rsidRDefault="00AE32B8" w:rsidP="003111D6">
      <w:pPr>
        <w:spacing w:after="0" w:line="360" w:lineRule="auto"/>
        <w:ind w:firstLineChars="200" w:firstLine="480"/>
        <w:rPr>
          <w:rFonts w:ascii="微软雅黑" w:hAnsi="微软雅黑"/>
          <w:sz w:val="24"/>
          <w:szCs w:val="24"/>
        </w:rPr>
      </w:pPr>
      <w:r w:rsidRPr="00983772">
        <w:rPr>
          <w:rFonts w:ascii="微软雅黑" w:hAnsi="微软雅黑" w:hint="eastAsia"/>
          <w:sz w:val="24"/>
          <w:szCs w:val="24"/>
        </w:rPr>
        <w:t>竞标内容：</w:t>
      </w:r>
      <w:r w:rsidR="00F66882" w:rsidRPr="00983772">
        <w:rPr>
          <w:rFonts w:ascii="微软雅黑" w:hAnsi="微软雅黑" w:hint="eastAsia"/>
          <w:sz w:val="24"/>
          <w:szCs w:val="24"/>
        </w:rPr>
        <w:t>高校大学生就业质量年度调研报告</w:t>
      </w:r>
    </w:p>
    <w:p w:rsidR="00AE32B8" w:rsidRPr="00983772" w:rsidRDefault="00AE32B8" w:rsidP="003111D6">
      <w:pPr>
        <w:widowControl w:val="0"/>
        <w:adjustRightInd/>
        <w:snapToGrid/>
        <w:spacing w:after="0" w:line="360" w:lineRule="auto"/>
        <w:ind w:firstLineChars="200" w:firstLine="480"/>
        <w:jc w:val="both"/>
        <w:rPr>
          <w:rFonts w:ascii="微软雅黑" w:hAnsi="微软雅黑"/>
          <w:sz w:val="24"/>
          <w:szCs w:val="24"/>
        </w:rPr>
      </w:pPr>
      <w:r w:rsidRPr="00983772">
        <w:rPr>
          <w:rFonts w:ascii="微软雅黑" w:hAnsi="微软雅黑" w:hint="eastAsia"/>
          <w:sz w:val="24"/>
          <w:szCs w:val="24"/>
        </w:rPr>
        <w:t>招标方式：</w:t>
      </w:r>
      <w:r w:rsidR="00F66882" w:rsidRPr="00983772">
        <w:rPr>
          <w:rFonts w:ascii="微软雅黑" w:hAnsi="微软雅黑" w:hint="eastAsia"/>
          <w:sz w:val="24"/>
          <w:szCs w:val="24"/>
        </w:rPr>
        <w:t>校内</w:t>
      </w:r>
      <w:r w:rsidRPr="00983772">
        <w:rPr>
          <w:rFonts w:ascii="微软雅黑" w:hAnsi="微软雅黑" w:hint="eastAsia"/>
          <w:sz w:val="24"/>
          <w:szCs w:val="24"/>
        </w:rPr>
        <w:t>招标</w:t>
      </w:r>
    </w:p>
    <w:p w:rsidR="000F166A" w:rsidRPr="00983772" w:rsidRDefault="00AE32B8" w:rsidP="003111D6">
      <w:pPr>
        <w:spacing w:line="360" w:lineRule="auto"/>
        <w:ind w:firstLineChars="200" w:firstLine="480"/>
        <w:rPr>
          <w:rFonts w:ascii="微软雅黑" w:hAnsi="微软雅黑"/>
          <w:sz w:val="24"/>
          <w:szCs w:val="24"/>
        </w:rPr>
      </w:pPr>
      <w:r w:rsidRPr="00983772">
        <w:rPr>
          <w:rFonts w:ascii="微软雅黑" w:hAnsi="微软雅黑" w:hint="eastAsia"/>
          <w:sz w:val="24"/>
          <w:szCs w:val="24"/>
        </w:rPr>
        <w:t>送达投标文件时间：201</w:t>
      </w:r>
      <w:r w:rsidR="00F66882" w:rsidRPr="00983772">
        <w:rPr>
          <w:rFonts w:ascii="微软雅黑" w:hAnsi="微软雅黑" w:hint="eastAsia"/>
          <w:sz w:val="24"/>
          <w:szCs w:val="24"/>
        </w:rPr>
        <w:t>5</w:t>
      </w:r>
      <w:r w:rsidRPr="00983772">
        <w:rPr>
          <w:rFonts w:ascii="微软雅黑" w:hAnsi="微软雅黑" w:hint="eastAsia"/>
          <w:sz w:val="24"/>
          <w:szCs w:val="24"/>
        </w:rPr>
        <w:t>年</w:t>
      </w:r>
      <w:r w:rsidR="00F66882" w:rsidRPr="00983772">
        <w:rPr>
          <w:rFonts w:ascii="微软雅黑" w:hAnsi="微软雅黑" w:hint="eastAsia"/>
          <w:sz w:val="24"/>
          <w:szCs w:val="24"/>
        </w:rPr>
        <w:t>6</w:t>
      </w:r>
      <w:r w:rsidRPr="00983772">
        <w:rPr>
          <w:rFonts w:ascii="微软雅黑" w:hAnsi="微软雅黑" w:hint="eastAsia"/>
          <w:sz w:val="24"/>
          <w:szCs w:val="24"/>
        </w:rPr>
        <w:t>月</w:t>
      </w:r>
      <w:r w:rsidR="00EF34FF" w:rsidRPr="00983772">
        <w:rPr>
          <w:rFonts w:ascii="微软雅黑" w:hAnsi="微软雅黑" w:hint="eastAsia"/>
          <w:sz w:val="24"/>
          <w:szCs w:val="24"/>
        </w:rPr>
        <w:t>9</w:t>
      </w:r>
      <w:r w:rsidRPr="00983772">
        <w:rPr>
          <w:rFonts w:ascii="微软雅黑" w:hAnsi="微软雅黑" w:hint="eastAsia"/>
          <w:sz w:val="24"/>
          <w:szCs w:val="24"/>
        </w:rPr>
        <w:t>日</w:t>
      </w:r>
      <w:r w:rsidR="005859B3" w:rsidRPr="00983772">
        <w:rPr>
          <w:rFonts w:ascii="微软雅黑" w:hAnsi="微软雅黑" w:hint="eastAsia"/>
          <w:sz w:val="24"/>
          <w:szCs w:val="24"/>
        </w:rPr>
        <w:t xml:space="preserve">   </w:t>
      </w:r>
      <w:r w:rsidR="00F66882" w:rsidRPr="00983772">
        <w:rPr>
          <w:rFonts w:ascii="微软雅黑" w:hAnsi="微软雅黑" w:hint="eastAsia"/>
          <w:sz w:val="24"/>
          <w:szCs w:val="24"/>
        </w:rPr>
        <w:t>8</w:t>
      </w:r>
      <w:r w:rsidR="002C6561" w:rsidRPr="00983772">
        <w:rPr>
          <w:rFonts w:ascii="微软雅黑" w:hAnsi="微软雅黑" w:hint="eastAsia"/>
          <w:sz w:val="24"/>
          <w:szCs w:val="24"/>
        </w:rPr>
        <w:t xml:space="preserve"> :</w:t>
      </w:r>
      <w:r w:rsidRPr="00983772">
        <w:rPr>
          <w:rFonts w:ascii="微软雅黑" w:hAnsi="微软雅黑" w:hint="eastAsia"/>
          <w:sz w:val="24"/>
          <w:szCs w:val="24"/>
        </w:rPr>
        <w:t xml:space="preserve"> </w:t>
      </w:r>
      <w:r w:rsidR="00D211C9" w:rsidRPr="00983772">
        <w:rPr>
          <w:rFonts w:ascii="微软雅黑" w:hAnsi="微软雅黑" w:hint="eastAsia"/>
          <w:sz w:val="24"/>
          <w:szCs w:val="24"/>
        </w:rPr>
        <w:t>30</w:t>
      </w:r>
      <w:r w:rsidRPr="00983772">
        <w:rPr>
          <w:rFonts w:ascii="微软雅黑" w:hAnsi="微软雅黑" w:hint="eastAsia"/>
          <w:sz w:val="24"/>
          <w:szCs w:val="24"/>
        </w:rPr>
        <w:t xml:space="preserve">                    </w:t>
      </w:r>
    </w:p>
    <w:p w:rsidR="00AE32B8" w:rsidRPr="00983772" w:rsidRDefault="00AE32B8" w:rsidP="003111D6">
      <w:pPr>
        <w:spacing w:line="360" w:lineRule="auto"/>
        <w:ind w:firstLineChars="200" w:firstLine="480"/>
        <w:rPr>
          <w:rFonts w:ascii="微软雅黑" w:hAnsi="微软雅黑"/>
          <w:sz w:val="24"/>
          <w:szCs w:val="24"/>
        </w:rPr>
      </w:pPr>
      <w:r w:rsidRPr="00983772">
        <w:rPr>
          <w:rFonts w:ascii="微软雅黑" w:hAnsi="微软雅黑" w:hint="eastAsia"/>
          <w:sz w:val="24"/>
          <w:szCs w:val="24"/>
        </w:rPr>
        <w:t>送达地点：</w:t>
      </w:r>
      <w:r w:rsidR="000F166A" w:rsidRPr="00983772">
        <w:rPr>
          <w:rFonts w:ascii="微软雅黑" w:hAnsi="微软雅黑" w:hint="eastAsia"/>
          <w:sz w:val="24"/>
          <w:szCs w:val="24"/>
        </w:rPr>
        <w:t xml:space="preserve">黑龙江省经济管理干部学院   </w:t>
      </w:r>
      <w:r w:rsidRPr="00983772">
        <w:rPr>
          <w:rFonts w:ascii="微软雅黑" w:hAnsi="微软雅黑" w:hint="eastAsia"/>
          <w:sz w:val="24"/>
          <w:szCs w:val="24"/>
        </w:rPr>
        <w:t xml:space="preserve">900会议室         </w:t>
      </w:r>
    </w:p>
    <w:p w:rsidR="00AE32B8" w:rsidRPr="00983772" w:rsidRDefault="00AE32B8" w:rsidP="00E13631">
      <w:pPr>
        <w:spacing w:line="360" w:lineRule="auto"/>
        <w:ind w:firstLineChars="200" w:firstLine="480"/>
        <w:rPr>
          <w:rFonts w:ascii="微软雅黑" w:hAnsi="微软雅黑"/>
          <w:sz w:val="24"/>
          <w:szCs w:val="24"/>
        </w:rPr>
      </w:pPr>
      <w:r w:rsidRPr="00983772">
        <w:rPr>
          <w:rFonts w:ascii="微软雅黑" w:hAnsi="微软雅黑" w:hint="eastAsia"/>
          <w:sz w:val="24"/>
          <w:szCs w:val="24"/>
        </w:rPr>
        <w:t>开标时间：201</w:t>
      </w:r>
      <w:r w:rsidR="00F66882" w:rsidRPr="00983772">
        <w:rPr>
          <w:rFonts w:ascii="微软雅黑" w:hAnsi="微软雅黑" w:hint="eastAsia"/>
          <w:sz w:val="24"/>
          <w:szCs w:val="24"/>
        </w:rPr>
        <w:t>5</w:t>
      </w:r>
      <w:r w:rsidRPr="00983772">
        <w:rPr>
          <w:rFonts w:ascii="微软雅黑" w:hAnsi="微软雅黑" w:hint="eastAsia"/>
          <w:sz w:val="24"/>
          <w:szCs w:val="24"/>
        </w:rPr>
        <w:t>年</w:t>
      </w:r>
      <w:r w:rsidR="00F66882" w:rsidRPr="00983772">
        <w:rPr>
          <w:rFonts w:ascii="微软雅黑" w:hAnsi="微软雅黑" w:hint="eastAsia"/>
          <w:sz w:val="24"/>
          <w:szCs w:val="24"/>
        </w:rPr>
        <w:t>6</w:t>
      </w:r>
      <w:r w:rsidRPr="00983772">
        <w:rPr>
          <w:rFonts w:ascii="微软雅黑" w:hAnsi="微软雅黑" w:hint="eastAsia"/>
          <w:sz w:val="24"/>
          <w:szCs w:val="24"/>
        </w:rPr>
        <w:t>月</w:t>
      </w:r>
      <w:r w:rsidR="00EF34FF" w:rsidRPr="00983772">
        <w:rPr>
          <w:rFonts w:ascii="微软雅黑" w:hAnsi="微软雅黑" w:hint="eastAsia"/>
          <w:sz w:val="24"/>
          <w:szCs w:val="24"/>
        </w:rPr>
        <w:t>9</w:t>
      </w:r>
      <w:r w:rsidRPr="00983772">
        <w:rPr>
          <w:rFonts w:ascii="微软雅黑" w:hAnsi="微软雅黑" w:hint="eastAsia"/>
          <w:sz w:val="24"/>
          <w:szCs w:val="24"/>
        </w:rPr>
        <w:t xml:space="preserve">日 </w:t>
      </w:r>
      <w:r w:rsidR="005859B3" w:rsidRPr="00983772">
        <w:rPr>
          <w:rFonts w:ascii="微软雅黑" w:hAnsi="微软雅黑" w:hint="eastAsia"/>
          <w:sz w:val="24"/>
          <w:szCs w:val="24"/>
        </w:rPr>
        <w:t xml:space="preserve">  </w:t>
      </w:r>
      <w:r w:rsidRPr="00983772">
        <w:rPr>
          <w:rFonts w:ascii="微软雅黑" w:hAnsi="微软雅黑" w:hint="eastAsia"/>
          <w:sz w:val="24"/>
          <w:szCs w:val="24"/>
        </w:rPr>
        <w:t xml:space="preserve">9：30                   </w:t>
      </w:r>
    </w:p>
    <w:p w:rsidR="000F166A" w:rsidRPr="00983772" w:rsidRDefault="00AE32B8" w:rsidP="00E13631">
      <w:pPr>
        <w:spacing w:line="360" w:lineRule="auto"/>
        <w:ind w:firstLineChars="200" w:firstLine="480"/>
        <w:rPr>
          <w:rFonts w:ascii="微软雅黑" w:hAnsi="微软雅黑"/>
          <w:sz w:val="24"/>
          <w:szCs w:val="24"/>
        </w:rPr>
      </w:pPr>
      <w:r w:rsidRPr="00983772">
        <w:rPr>
          <w:rFonts w:ascii="微软雅黑" w:hAnsi="微软雅黑" w:hint="eastAsia"/>
          <w:sz w:val="24"/>
          <w:szCs w:val="24"/>
        </w:rPr>
        <w:t>开标地点：</w:t>
      </w:r>
      <w:r w:rsidR="007811F7" w:rsidRPr="00983772">
        <w:rPr>
          <w:rFonts w:ascii="微软雅黑" w:hAnsi="微软雅黑" w:hint="eastAsia"/>
          <w:sz w:val="24"/>
          <w:szCs w:val="24"/>
        </w:rPr>
        <w:t xml:space="preserve"> </w:t>
      </w:r>
      <w:r w:rsidRPr="00983772">
        <w:rPr>
          <w:rFonts w:ascii="微软雅黑" w:hAnsi="微软雅黑" w:hint="eastAsia"/>
          <w:sz w:val="24"/>
          <w:szCs w:val="24"/>
        </w:rPr>
        <w:t>黑龙江省经济管理干部学院</w:t>
      </w:r>
      <w:r w:rsidR="000F166A" w:rsidRPr="00983772">
        <w:rPr>
          <w:rFonts w:ascii="微软雅黑" w:hAnsi="微软雅黑" w:hint="eastAsia"/>
          <w:sz w:val="24"/>
          <w:szCs w:val="24"/>
        </w:rPr>
        <w:t xml:space="preserve">   </w:t>
      </w:r>
      <w:r w:rsidRPr="00983772">
        <w:rPr>
          <w:rFonts w:ascii="微软雅黑" w:hAnsi="微软雅黑" w:hint="eastAsia"/>
          <w:sz w:val="24"/>
          <w:szCs w:val="24"/>
        </w:rPr>
        <w:t>900会议室</w:t>
      </w:r>
      <w:r w:rsidR="00D211C9" w:rsidRPr="00983772">
        <w:rPr>
          <w:rFonts w:ascii="微软雅黑" w:hAnsi="微软雅黑" w:hint="eastAsia"/>
          <w:sz w:val="24"/>
          <w:szCs w:val="24"/>
        </w:rPr>
        <w:t xml:space="preserve">          </w:t>
      </w:r>
    </w:p>
    <w:p w:rsidR="00040B75" w:rsidRPr="00983772" w:rsidRDefault="000F166A" w:rsidP="00E13631">
      <w:pPr>
        <w:spacing w:after="0" w:line="360" w:lineRule="auto"/>
        <w:ind w:right="480" w:firstLineChars="200" w:firstLine="480"/>
        <w:rPr>
          <w:rFonts w:ascii="微软雅黑" w:hAnsi="微软雅黑"/>
          <w:sz w:val="24"/>
          <w:szCs w:val="24"/>
        </w:rPr>
      </w:pPr>
      <w:r w:rsidRPr="00983772">
        <w:rPr>
          <w:rFonts w:ascii="微软雅黑" w:hAnsi="微软雅黑" w:hint="eastAsia"/>
          <w:sz w:val="24"/>
          <w:szCs w:val="24"/>
        </w:rPr>
        <w:t>招标单位地址：黑龙江省哈尔滨市南岗区学府路</w:t>
      </w:r>
      <w:r w:rsidRPr="00983772">
        <w:rPr>
          <w:rFonts w:ascii="微软雅黑" w:hAnsi="微软雅黑"/>
          <w:sz w:val="24"/>
          <w:szCs w:val="24"/>
        </w:rPr>
        <w:t>5</w:t>
      </w:r>
      <w:r w:rsidRPr="00983772">
        <w:rPr>
          <w:rFonts w:ascii="微软雅黑" w:hAnsi="微软雅黑" w:hint="eastAsia"/>
          <w:sz w:val="24"/>
          <w:szCs w:val="24"/>
        </w:rPr>
        <w:t>号</w:t>
      </w:r>
    </w:p>
    <w:p w:rsidR="00EF34FF" w:rsidRPr="00983772" w:rsidRDefault="000F166A" w:rsidP="00E13631">
      <w:pPr>
        <w:spacing w:line="360" w:lineRule="auto"/>
        <w:ind w:firstLineChars="200" w:firstLine="480"/>
        <w:rPr>
          <w:rFonts w:ascii="微软雅黑" w:hAnsi="微软雅黑"/>
          <w:sz w:val="24"/>
          <w:szCs w:val="24"/>
        </w:rPr>
      </w:pPr>
      <w:r w:rsidRPr="00983772">
        <w:rPr>
          <w:rFonts w:ascii="微软雅黑" w:hAnsi="微软雅黑" w:hint="eastAsia"/>
          <w:sz w:val="24"/>
          <w:szCs w:val="24"/>
        </w:rPr>
        <w:t xml:space="preserve">联系人：周洋 </w:t>
      </w:r>
      <w:r w:rsidR="00EF34FF" w:rsidRPr="00983772">
        <w:rPr>
          <w:rFonts w:ascii="微软雅黑" w:hAnsi="微软雅黑" w:hint="eastAsia"/>
          <w:sz w:val="24"/>
          <w:szCs w:val="24"/>
        </w:rPr>
        <w:t>、吴丽梅</w:t>
      </w:r>
    </w:p>
    <w:p w:rsidR="00806E68" w:rsidRPr="00983772" w:rsidRDefault="000F166A" w:rsidP="00E13631">
      <w:pPr>
        <w:tabs>
          <w:tab w:val="left" w:pos="426"/>
        </w:tabs>
        <w:spacing w:line="360" w:lineRule="auto"/>
        <w:ind w:firstLineChars="200" w:firstLine="480"/>
        <w:rPr>
          <w:rFonts w:ascii="微软雅黑" w:hAnsi="微软雅黑"/>
          <w:sz w:val="24"/>
          <w:szCs w:val="24"/>
        </w:rPr>
      </w:pPr>
      <w:r w:rsidRPr="00983772">
        <w:rPr>
          <w:rFonts w:ascii="微软雅黑" w:hAnsi="微软雅黑" w:hint="eastAsia"/>
          <w:sz w:val="24"/>
          <w:szCs w:val="24"/>
        </w:rPr>
        <w:t xml:space="preserve">联系电话：  87501272  </w:t>
      </w:r>
      <w:r w:rsidR="00EF34FF" w:rsidRPr="00983772">
        <w:rPr>
          <w:rFonts w:ascii="微软雅黑" w:hAnsi="微软雅黑" w:hint="eastAsia"/>
          <w:sz w:val="24"/>
          <w:szCs w:val="24"/>
        </w:rPr>
        <w:t>、86607824</w:t>
      </w:r>
      <w:r w:rsidRPr="00983772">
        <w:rPr>
          <w:rFonts w:ascii="微软雅黑" w:hAnsi="微软雅黑" w:hint="eastAsia"/>
          <w:sz w:val="24"/>
          <w:szCs w:val="24"/>
        </w:rPr>
        <w:t xml:space="preserve"> </w:t>
      </w:r>
    </w:p>
    <w:p w:rsidR="007811F7" w:rsidRPr="00983772" w:rsidRDefault="007811F7" w:rsidP="00D211C9">
      <w:pPr>
        <w:spacing w:line="360" w:lineRule="auto"/>
        <w:rPr>
          <w:rFonts w:ascii="微软雅黑" w:hAnsi="微软雅黑"/>
          <w:u w:val="single"/>
        </w:rPr>
      </w:pPr>
    </w:p>
    <w:p w:rsidR="007811F7" w:rsidRPr="00983772" w:rsidRDefault="007811F7" w:rsidP="00D211C9">
      <w:pPr>
        <w:spacing w:line="360" w:lineRule="auto"/>
        <w:rPr>
          <w:rFonts w:ascii="微软雅黑" w:hAnsi="微软雅黑"/>
          <w:u w:val="single"/>
        </w:rPr>
      </w:pPr>
    </w:p>
    <w:p w:rsidR="007811F7" w:rsidRPr="00983772" w:rsidRDefault="007811F7" w:rsidP="00D211C9">
      <w:pPr>
        <w:spacing w:line="360" w:lineRule="auto"/>
        <w:rPr>
          <w:rFonts w:ascii="微软雅黑" w:hAnsi="微软雅黑"/>
          <w:u w:val="single"/>
        </w:rPr>
      </w:pPr>
    </w:p>
    <w:p w:rsidR="009832F6" w:rsidRPr="00983772" w:rsidRDefault="000F166A">
      <w:pPr>
        <w:spacing w:after="0" w:line="360" w:lineRule="auto"/>
        <w:jc w:val="center"/>
        <w:rPr>
          <w:rFonts w:ascii="微软雅黑" w:hAnsi="微软雅黑"/>
          <w:b/>
          <w:sz w:val="24"/>
          <w:szCs w:val="24"/>
        </w:rPr>
      </w:pPr>
      <w:r w:rsidRPr="00983772">
        <w:rPr>
          <w:rFonts w:ascii="微软雅黑" w:hAnsi="微软雅黑" w:hint="eastAsia"/>
        </w:rPr>
        <w:t xml:space="preserve">                                                                             </w:t>
      </w:r>
      <w:r w:rsidRPr="00983772">
        <w:rPr>
          <w:rFonts w:ascii="微软雅黑" w:hAnsi="微软雅黑" w:hint="eastAsia"/>
          <w:sz w:val="24"/>
          <w:szCs w:val="24"/>
        </w:rPr>
        <w:t xml:space="preserve"> 黑龙江省经济管理干部学院</w:t>
      </w:r>
    </w:p>
    <w:p w:rsidR="009313D5" w:rsidRPr="00983772" w:rsidRDefault="000F166A" w:rsidP="00983772">
      <w:pPr>
        <w:spacing w:after="0" w:line="360" w:lineRule="auto"/>
        <w:ind w:right="480"/>
        <w:jc w:val="right"/>
        <w:rPr>
          <w:rFonts w:ascii="微软雅黑" w:hAnsi="微软雅黑"/>
          <w:sz w:val="24"/>
          <w:szCs w:val="24"/>
        </w:rPr>
      </w:pPr>
      <w:r w:rsidRPr="00983772">
        <w:rPr>
          <w:rFonts w:ascii="微软雅黑" w:hAnsi="微软雅黑"/>
          <w:sz w:val="24"/>
          <w:szCs w:val="24"/>
        </w:rPr>
        <w:t xml:space="preserve">2015  </w:t>
      </w:r>
      <w:r w:rsidRPr="00983772">
        <w:rPr>
          <w:rFonts w:ascii="微软雅黑" w:hAnsi="微软雅黑" w:hint="eastAsia"/>
          <w:sz w:val="24"/>
          <w:szCs w:val="24"/>
        </w:rPr>
        <w:t>年</w:t>
      </w:r>
      <w:r w:rsidRPr="00983772">
        <w:rPr>
          <w:rFonts w:ascii="微软雅黑" w:hAnsi="微软雅黑"/>
          <w:sz w:val="24"/>
          <w:szCs w:val="24"/>
        </w:rPr>
        <w:t xml:space="preserve"> </w:t>
      </w:r>
      <w:r w:rsidR="00DA5F34" w:rsidRPr="00983772">
        <w:rPr>
          <w:rFonts w:ascii="微软雅黑" w:hAnsi="微软雅黑" w:hint="eastAsia"/>
          <w:sz w:val="24"/>
          <w:szCs w:val="24"/>
        </w:rPr>
        <w:t>6</w:t>
      </w:r>
      <w:r w:rsidRPr="00983772">
        <w:rPr>
          <w:rFonts w:ascii="微软雅黑" w:hAnsi="微软雅黑"/>
          <w:sz w:val="24"/>
          <w:szCs w:val="24"/>
        </w:rPr>
        <w:t xml:space="preserve"> </w:t>
      </w:r>
      <w:r w:rsidRPr="00983772">
        <w:rPr>
          <w:rFonts w:ascii="微软雅黑" w:hAnsi="微软雅黑" w:hint="eastAsia"/>
          <w:sz w:val="24"/>
          <w:szCs w:val="24"/>
        </w:rPr>
        <w:t>月</w:t>
      </w:r>
      <w:r w:rsidR="00F47709" w:rsidRPr="00983772">
        <w:rPr>
          <w:rFonts w:ascii="微软雅黑" w:hAnsi="微软雅黑" w:hint="eastAsia"/>
          <w:sz w:val="24"/>
          <w:szCs w:val="24"/>
        </w:rPr>
        <w:t>3</w:t>
      </w:r>
      <w:r w:rsidRPr="00983772">
        <w:rPr>
          <w:rFonts w:ascii="微软雅黑" w:hAnsi="微软雅黑" w:hint="eastAsia"/>
          <w:sz w:val="24"/>
          <w:szCs w:val="24"/>
        </w:rPr>
        <w:t>日</w:t>
      </w:r>
    </w:p>
    <w:p w:rsidR="00806E68" w:rsidRPr="003111D6" w:rsidRDefault="00806E68" w:rsidP="00FB355D">
      <w:pPr>
        <w:tabs>
          <w:tab w:val="left" w:pos="284"/>
          <w:tab w:val="left" w:pos="426"/>
          <w:tab w:val="left" w:pos="709"/>
        </w:tabs>
        <w:spacing w:after="0" w:line="360" w:lineRule="auto"/>
        <w:jc w:val="center"/>
        <w:rPr>
          <w:rFonts w:ascii="微软雅黑" w:hAnsi="微软雅黑"/>
          <w:b/>
          <w:sz w:val="36"/>
          <w:szCs w:val="36"/>
        </w:rPr>
      </w:pPr>
      <w:r w:rsidRPr="003111D6">
        <w:rPr>
          <w:rFonts w:ascii="微软雅黑" w:hAnsi="微软雅黑" w:hint="eastAsia"/>
          <w:b/>
          <w:sz w:val="36"/>
          <w:szCs w:val="36"/>
        </w:rPr>
        <w:lastRenderedPageBreak/>
        <w:t>招</w:t>
      </w:r>
      <w:r w:rsidR="00D211C9" w:rsidRPr="003111D6">
        <w:rPr>
          <w:rFonts w:ascii="微软雅黑" w:hAnsi="微软雅黑" w:hint="eastAsia"/>
          <w:b/>
          <w:sz w:val="36"/>
          <w:szCs w:val="36"/>
        </w:rPr>
        <w:t xml:space="preserve"> </w:t>
      </w:r>
      <w:r w:rsidRPr="003111D6">
        <w:rPr>
          <w:rFonts w:ascii="微软雅黑" w:hAnsi="微软雅黑" w:hint="eastAsia"/>
          <w:b/>
          <w:sz w:val="36"/>
          <w:szCs w:val="36"/>
        </w:rPr>
        <w:t>标</w:t>
      </w:r>
      <w:r w:rsidR="00D211C9" w:rsidRPr="003111D6">
        <w:rPr>
          <w:rFonts w:ascii="微软雅黑" w:hAnsi="微软雅黑" w:hint="eastAsia"/>
          <w:b/>
          <w:sz w:val="36"/>
          <w:szCs w:val="36"/>
        </w:rPr>
        <w:t xml:space="preserve"> </w:t>
      </w:r>
      <w:r w:rsidRPr="003111D6">
        <w:rPr>
          <w:rFonts w:ascii="微软雅黑" w:hAnsi="微软雅黑" w:hint="eastAsia"/>
          <w:b/>
          <w:sz w:val="36"/>
          <w:szCs w:val="36"/>
        </w:rPr>
        <w:t>总</w:t>
      </w:r>
      <w:r w:rsidR="00D211C9" w:rsidRPr="003111D6">
        <w:rPr>
          <w:rFonts w:ascii="微软雅黑" w:hAnsi="微软雅黑" w:hint="eastAsia"/>
          <w:b/>
          <w:sz w:val="36"/>
          <w:szCs w:val="36"/>
        </w:rPr>
        <w:t xml:space="preserve"> </w:t>
      </w:r>
      <w:r w:rsidRPr="003111D6">
        <w:rPr>
          <w:rFonts w:ascii="微软雅黑" w:hAnsi="微软雅黑" w:hint="eastAsia"/>
          <w:b/>
          <w:sz w:val="36"/>
          <w:szCs w:val="36"/>
        </w:rPr>
        <w:t>则</w:t>
      </w:r>
    </w:p>
    <w:p w:rsidR="00806E68" w:rsidRDefault="00806E68" w:rsidP="00F86D6D">
      <w:pPr>
        <w:spacing w:after="0" w:line="360" w:lineRule="auto"/>
        <w:ind w:firstLineChars="200" w:firstLine="480"/>
        <w:rPr>
          <w:sz w:val="24"/>
          <w:szCs w:val="24"/>
        </w:rPr>
      </w:pPr>
      <w:r>
        <w:rPr>
          <w:rFonts w:hint="eastAsia"/>
          <w:sz w:val="24"/>
          <w:szCs w:val="24"/>
        </w:rPr>
        <w:t>请参加投标的公司仔细阅读本总则，并按要求提供有关信息。</w:t>
      </w:r>
    </w:p>
    <w:p w:rsidR="00806E68" w:rsidRPr="00E13631" w:rsidRDefault="00D211C9" w:rsidP="00B04F49">
      <w:pPr>
        <w:tabs>
          <w:tab w:val="left" w:pos="284"/>
          <w:tab w:val="left" w:pos="426"/>
        </w:tabs>
        <w:spacing w:after="0" w:line="360" w:lineRule="auto"/>
        <w:ind w:firstLineChars="200" w:firstLine="480"/>
        <w:rPr>
          <w:b/>
          <w:sz w:val="24"/>
          <w:szCs w:val="24"/>
        </w:rPr>
      </w:pPr>
      <w:r w:rsidRPr="00E13631">
        <w:rPr>
          <w:rFonts w:hint="eastAsia"/>
          <w:b/>
          <w:sz w:val="24"/>
          <w:szCs w:val="24"/>
        </w:rPr>
        <w:t>一、</w:t>
      </w:r>
      <w:r w:rsidR="00806E68" w:rsidRPr="00E13631">
        <w:rPr>
          <w:rFonts w:hint="eastAsia"/>
          <w:b/>
          <w:sz w:val="24"/>
          <w:szCs w:val="24"/>
        </w:rPr>
        <w:t>投标人应具备的资格要求</w:t>
      </w:r>
    </w:p>
    <w:p w:rsidR="00806E68" w:rsidRDefault="00806E68" w:rsidP="00F86D6D">
      <w:pPr>
        <w:spacing w:after="0" w:line="360" w:lineRule="auto"/>
        <w:ind w:firstLineChars="200" w:firstLine="480"/>
        <w:rPr>
          <w:sz w:val="24"/>
          <w:szCs w:val="24"/>
        </w:rPr>
      </w:pPr>
      <w:r>
        <w:rPr>
          <w:rFonts w:hint="eastAsia"/>
          <w:sz w:val="24"/>
          <w:szCs w:val="24"/>
        </w:rPr>
        <w:t>在国内注册，有独立法人资格，有独立承担民事责任的能力，有健全的、有效的管理制度体系，注册资本或开办资金人民币</w:t>
      </w:r>
      <w:r>
        <w:rPr>
          <w:sz w:val="24"/>
          <w:szCs w:val="24"/>
        </w:rPr>
        <w:t>50</w:t>
      </w:r>
      <w:r>
        <w:rPr>
          <w:rFonts w:hint="eastAsia"/>
          <w:sz w:val="24"/>
          <w:szCs w:val="24"/>
        </w:rPr>
        <w:t>万元（含）以上的企事业单位。</w:t>
      </w:r>
    </w:p>
    <w:p w:rsidR="00D211C9" w:rsidRPr="00E13631" w:rsidRDefault="00D211C9" w:rsidP="00FB355D">
      <w:pPr>
        <w:tabs>
          <w:tab w:val="left" w:pos="426"/>
        </w:tabs>
        <w:spacing w:after="0" w:line="360" w:lineRule="auto"/>
        <w:ind w:firstLineChars="150" w:firstLine="360"/>
        <w:rPr>
          <w:b/>
          <w:sz w:val="24"/>
          <w:szCs w:val="24"/>
        </w:rPr>
      </w:pPr>
      <w:r w:rsidRPr="00E13631">
        <w:rPr>
          <w:rFonts w:hint="eastAsia"/>
          <w:b/>
          <w:sz w:val="24"/>
          <w:szCs w:val="24"/>
        </w:rPr>
        <w:t>二、</w:t>
      </w:r>
      <w:r w:rsidR="00806E68" w:rsidRPr="00E13631">
        <w:rPr>
          <w:rFonts w:hint="eastAsia"/>
          <w:b/>
          <w:sz w:val="24"/>
          <w:szCs w:val="24"/>
        </w:rPr>
        <w:t>投标文件内容</w:t>
      </w:r>
    </w:p>
    <w:p w:rsidR="00806E68" w:rsidRDefault="00FB355D" w:rsidP="00FB355D">
      <w:pPr>
        <w:spacing w:after="0" w:line="360" w:lineRule="auto"/>
        <w:ind w:firstLineChars="200" w:firstLine="480"/>
        <w:rPr>
          <w:sz w:val="24"/>
          <w:szCs w:val="24"/>
        </w:rPr>
      </w:pPr>
      <w:r>
        <w:rPr>
          <w:rFonts w:hint="eastAsia"/>
          <w:sz w:val="24"/>
          <w:szCs w:val="24"/>
        </w:rPr>
        <w:t>1</w:t>
      </w:r>
      <w:r>
        <w:rPr>
          <w:rFonts w:hint="eastAsia"/>
          <w:sz w:val="24"/>
          <w:szCs w:val="24"/>
        </w:rPr>
        <w:t>、</w:t>
      </w:r>
      <w:r w:rsidR="00806E68">
        <w:rPr>
          <w:rFonts w:hint="eastAsia"/>
          <w:sz w:val="24"/>
          <w:szCs w:val="24"/>
        </w:rPr>
        <w:t>请简介贵公司的基本情况并提供资信证明</w:t>
      </w:r>
    </w:p>
    <w:p w:rsidR="00806E68" w:rsidRDefault="00806E68" w:rsidP="00FB355D">
      <w:pPr>
        <w:numPr>
          <w:ilvl w:val="0"/>
          <w:numId w:val="2"/>
        </w:numPr>
        <w:tabs>
          <w:tab w:val="left" w:pos="567"/>
        </w:tabs>
        <w:spacing w:after="0" w:line="360" w:lineRule="auto"/>
        <w:ind w:firstLineChars="200" w:firstLine="480"/>
        <w:rPr>
          <w:sz w:val="24"/>
          <w:szCs w:val="24"/>
        </w:rPr>
      </w:pPr>
      <w:r>
        <w:rPr>
          <w:rFonts w:hint="eastAsia"/>
          <w:sz w:val="24"/>
          <w:szCs w:val="24"/>
        </w:rPr>
        <w:t>公司营业执照复印件、组织机构代码证、税务登记证。</w:t>
      </w:r>
    </w:p>
    <w:p w:rsidR="00806E68" w:rsidRDefault="00806E68" w:rsidP="00F86D6D">
      <w:pPr>
        <w:numPr>
          <w:ilvl w:val="0"/>
          <w:numId w:val="2"/>
        </w:numPr>
        <w:spacing w:after="0" w:line="360" w:lineRule="auto"/>
        <w:ind w:firstLineChars="200" w:firstLine="480"/>
        <w:rPr>
          <w:sz w:val="24"/>
          <w:szCs w:val="24"/>
        </w:rPr>
      </w:pPr>
      <w:r>
        <w:rPr>
          <w:rFonts w:hint="eastAsia"/>
          <w:sz w:val="24"/>
          <w:szCs w:val="24"/>
        </w:rPr>
        <w:t>公司实力、信誉以及可以说明贵公司在国内的范例，包括用户单位名称、项目名称、负责人姓名、联系电话等等。</w:t>
      </w:r>
    </w:p>
    <w:p w:rsidR="00806E68" w:rsidRDefault="00806E68" w:rsidP="00F86D6D">
      <w:pPr>
        <w:spacing w:after="0" w:line="360" w:lineRule="auto"/>
        <w:ind w:firstLineChars="150" w:firstLine="360"/>
        <w:rPr>
          <w:sz w:val="24"/>
          <w:szCs w:val="24"/>
        </w:rPr>
      </w:pPr>
      <w:r>
        <w:rPr>
          <w:sz w:val="24"/>
          <w:szCs w:val="24"/>
        </w:rPr>
        <w:t xml:space="preserve"> C</w:t>
      </w:r>
      <w:r>
        <w:rPr>
          <w:rFonts w:hint="eastAsia"/>
          <w:sz w:val="24"/>
          <w:szCs w:val="24"/>
        </w:rPr>
        <w:t>、以上资料须装订成册作为投标书附件并在首页附目录。</w:t>
      </w:r>
    </w:p>
    <w:p w:rsidR="00806E68" w:rsidRDefault="00FB355D" w:rsidP="00FB355D">
      <w:pPr>
        <w:tabs>
          <w:tab w:val="left" w:pos="426"/>
        </w:tabs>
        <w:spacing w:after="0" w:line="360" w:lineRule="auto"/>
        <w:ind w:firstLineChars="200" w:firstLine="480"/>
        <w:rPr>
          <w:sz w:val="24"/>
          <w:szCs w:val="24"/>
        </w:rPr>
      </w:pPr>
      <w:r>
        <w:rPr>
          <w:rFonts w:hint="eastAsia"/>
          <w:sz w:val="24"/>
          <w:szCs w:val="24"/>
        </w:rPr>
        <w:t>2</w:t>
      </w:r>
      <w:r>
        <w:rPr>
          <w:rFonts w:hint="eastAsia"/>
          <w:sz w:val="24"/>
          <w:szCs w:val="24"/>
        </w:rPr>
        <w:t>、</w:t>
      </w:r>
      <w:r w:rsidR="00806E68">
        <w:rPr>
          <w:rFonts w:hint="eastAsia"/>
          <w:sz w:val="24"/>
          <w:szCs w:val="24"/>
        </w:rPr>
        <w:t>投标方应在本总则基础上，对招标技术文件中的各项要求作出详尽的整体应答</w:t>
      </w:r>
      <w:r w:rsidR="00806E68">
        <w:rPr>
          <w:sz w:val="24"/>
          <w:szCs w:val="24"/>
        </w:rPr>
        <w:t>(</w:t>
      </w:r>
      <w:r w:rsidR="00806E68">
        <w:rPr>
          <w:rFonts w:hint="eastAsia"/>
          <w:sz w:val="24"/>
          <w:szCs w:val="24"/>
        </w:rPr>
        <w:t>包括调研过程、系统解决方案及报价</w:t>
      </w:r>
      <w:r w:rsidR="00806E68">
        <w:rPr>
          <w:sz w:val="24"/>
          <w:szCs w:val="24"/>
        </w:rPr>
        <w:t>)</w:t>
      </w:r>
      <w:r w:rsidR="00806E68">
        <w:rPr>
          <w:rFonts w:hint="eastAsia"/>
          <w:sz w:val="24"/>
          <w:szCs w:val="24"/>
        </w:rPr>
        <w:t>。</w:t>
      </w:r>
    </w:p>
    <w:p w:rsidR="00806E68" w:rsidRDefault="00FB355D" w:rsidP="00B04F49">
      <w:pPr>
        <w:spacing w:after="0" w:line="360" w:lineRule="auto"/>
        <w:ind w:firstLineChars="200" w:firstLine="480"/>
        <w:rPr>
          <w:sz w:val="24"/>
          <w:szCs w:val="24"/>
        </w:rPr>
      </w:pPr>
      <w:r>
        <w:rPr>
          <w:rFonts w:hint="eastAsia"/>
          <w:sz w:val="24"/>
          <w:szCs w:val="24"/>
        </w:rPr>
        <w:t>3</w:t>
      </w:r>
      <w:r>
        <w:rPr>
          <w:rFonts w:hint="eastAsia"/>
          <w:sz w:val="24"/>
          <w:szCs w:val="24"/>
        </w:rPr>
        <w:t>、</w:t>
      </w:r>
      <w:r w:rsidR="00806E68">
        <w:rPr>
          <w:rFonts w:hint="eastAsia"/>
          <w:sz w:val="24"/>
          <w:szCs w:val="24"/>
        </w:rPr>
        <w:t>招标方发出的标书内容，投标方不得有任何改动。如果投标方对其中内容有其它更好的建设性意见或方案，可另做方案并报价，并请注明建议方案的特点，供招标方参考。但必须在开标前向招标方作出口头申明并同时交书面资料，专家评标时，建议方案将与原投标方案同等对待。</w:t>
      </w:r>
    </w:p>
    <w:p w:rsidR="00806E68" w:rsidRDefault="00FB355D" w:rsidP="00B04F49">
      <w:pPr>
        <w:spacing w:after="0" w:line="360" w:lineRule="auto"/>
        <w:ind w:firstLineChars="200" w:firstLine="480"/>
        <w:rPr>
          <w:sz w:val="24"/>
          <w:szCs w:val="24"/>
        </w:rPr>
      </w:pPr>
      <w:r>
        <w:rPr>
          <w:rFonts w:hint="eastAsia"/>
          <w:sz w:val="24"/>
          <w:szCs w:val="24"/>
        </w:rPr>
        <w:t>4</w:t>
      </w:r>
      <w:r>
        <w:rPr>
          <w:rFonts w:hint="eastAsia"/>
          <w:sz w:val="24"/>
          <w:szCs w:val="24"/>
        </w:rPr>
        <w:t>、</w:t>
      </w:r>
      <w:r w:rsidR="00806E68">
        <w:rPr>
          <w:rFonts w:hint="eastAsia"/>
          <w:sz w:val="24"/>
          <w:szCs w:val="24"/>
        </w:rPr>
        <w:t>投标方须按招标文件中的要求完成相关的投标文件。</w:t>
      </w:r>
    </w:p>
    <w:p w:rsidR="00806E68" w:rsidRDefault="00FB355D" w:rsidP="00B04F49">
      <w:pPr>
        <w:spacing w:after="0" w:line="360" w:lineRule="auto"/>
        <w:ind w:firstLineChars="200" w:firstLine="480"/>
        <w:rPr>
          <w:sz w:val="24"/>
          <w:szCs w:val="24"/>
        </w:rPr>
      </w:pPr>
      <w:r>
        <w:rPr>
          <w:rFonts w:hint="eastAsia"/>
          <w:sz w:val="24"/>
          <w:szCs w:val="24"/>
        </w:rPr>
        <w:t>5</w:t>
      </w:r>
      <w:r>
        <w:rPr>
          <w:rFonts w:hint="eastAsia"/>
          <w:sz w:val="24"/>
          <w:szCs w:val="24"/>
        </w:rPr>
        <w:t>、</w:t>
      </w:r>
      <w:r w:rsidR="00806E68">
        <w:rPr>
          <w:rFonts w:hint="eastAsia"/>
          <w:sz w:val="24"/>
          <w:szCs w:val="24"/>
        </w:rPr>
        <w:t>投标人须编制</w:t>
      </w:r>
      <w:r w:rsidR="00806E68">
        <w:rPr>
          <w:sz w:val="24"/>
          <w:szCs w:val="24"/>
        </w:rPr>
        <w:t>1</w:t>
      </w:r>
      <w:r w:rsidR="00806E68">
        <w:rPr>
          <w:rFonts w:hint="eastAsia"/>
          <w:sz w:val="24"/>
          <w:szCs w:val="24"/>
        </w:rPr>
        <w:t>份投标文件“正本”和</w:t>
      </w:r>
      <w:r w:rsidR="00806E68">
        <w:rPr>
          <w:sz w:val="24"/>
          <w:szCs w:val="24"/>
        </w:rPr>
        <w:t>3</w:t>
      </w:r>
      <w:r w:rsidR="00806E68">
        <w:rPr>
          <w:rFonts w:hint="eastAsia"/>
          <w:sz w:val="24"/>
          <w:szCs w:val="24"/>
        </w:rPr>
        <w:t>份“副本”</w:t>
      </w:r>
      <w:r w:rsidR="00806E68">
        <w:rPr>
          <w:sz w:val="24"/>
          <w:szCs w:val="24"/>
        </w:rPr>
        <w:t>,</w:t>
      </w:r>
      <w:r w:rsidR="00806E68">
        <w:rPr>
          <w:rFonts w:hint="eastAsia"/>
          <w:sz w:val="24"/>
          <w:szCs w:val="24"/>
        </w:rPr>
        <w:t>并明确标明“投标文件正本”和“投标文件副本”。如投标文件正本与副本有不同之处，以正本为准。投标文件正本与副本均应使用</w:t>
      </w:r>
      <w:r w:rsidR="00806E68">
        <w:rPr>
          <w:sz w:val="24"/>
          <w:szCs w:val="24"/>
        </w:rPr>
        <w:t>A4</w:t>
      </w:r>
      <w:r w:rsidR="00806E68">
        <w:rPr>
          <w:rFonts w:hint="eastAsia"/>
          <w:sz w:val="24"/>
          <w:szCs w:val="24"/>
        </w:rPr>
        <w:t>纸打印，图表等可按同样规格的倍</w:t>
      </w:r>
      <w:r w:rsidR="00806E68">
        <w:rPr>
          <w:rFonts w:hint="eastAsia"/>
          <w:sz w:val="24"/>
          <w:szCs w:val="24"/>
        </w:rPr>
        <w:lastRenderedPageBreak/>
        <w:t>数扩展，不允许手写和随意改动，除非这些删改是根据招标单位指示进行的。如果是投标单位必须修改的错误，则修改处应由投标人加盖法人单位公章和法定代表人或委托代表人印章。投标文件一式</w:t>
      </w:r>
      <w:r w:rsidR="00806E68">
        <w:rPr>
          <w:sz w:val="24"/>
          <w:szCs w:val="24"/>
        </w:rPr>
        <w:t>4</w:t>
      </w:r>
      <w:r w:rsidR="00806E68">
        <w:rPr>
          <w:rFonts w:hint="eastAsia"/>
          <w:sz w:val="24"/>
          <w:szCs w:val="24"/>
        </w:rPr>
        <w:t>份，必须在附表的每页上加盖投标单位公章，整体密封后并加盖齐缝章递交。如果没有按上述规定密封并加盖公章和印章的投标文件，招标人将不承担投标文件错放或提前开启的责任，由此造成提前开启的投标文件将予以拒绝。</w:t>
      </w:r>
    </w:p>
    <w:p w:rsidR="00806E68" w:rsidRDefault="00FB355D" w:rsidP="00B04F49">
      <w:pPr>
        <w:spacing w:after="0" w:line="360" w:lineRule="auto"/>
        <w:ind w:firstLineChars="200" w:firstLine="480"/>
        <w:rPr>
          <w:sz w:val="24"/>
          <w:szCs w:val="24"/>
        </w:rPr>
      </w:pPr>
      <w:r>
        <w:rPr>
          <w:rFonts w:hint="eastAsia"/>
          <w:sz w:val="24"/>
          <w:szCs w:val="24"/>
        </w:rPr>
        <w:t>6</w:t>
      </w:r>
      <w:r>
        <w:rPr>
          <w:rFonts w:hint="eastAsia"/>
          <w:sz w:val="24"/>
          <w:szCs w:val="24"/>
        </w:rPr>
        <w:t>、</w:t>
      </w:r>
      <w:r w:rsidR="00806E68">
        <w:rPr>
          <w:rFonts w:hint="eastAsia"/>
          <w:sz w:val="24"/>
          <w:szCs w:val="24"/>
        </w:rPr>
        <w:t>投标人在收到招标文件后，若有问题需要澄清或修改，应当在招标文件要求提交投标文件截止时间至少</w:t>
      </w:r>
      <w:r w:rsidR="00806E68">
        <w:rPr>
          <w:sz w:val="24"/>
          <w:szCs w:val="24"/>
        </w:rPr>
        <w:t>1</w:t>
      </w:r>
      <w:r w:rsidR="00806E68">
        <w:rPr>
          <w:rFonts w:hint="eastAsia"/>
          <w:sz w:val="24"/>
          <w:szCs w:val="24"/>
        </w:rPr>
        <w:t>日前，以书面形式向招标人提出，招标人认为有必要澄清的将以书面形式予以答复。该答复将送达所有投标单位，并作为招标文件的组成部分。补充通知作为招标文件的组成部分，对投标单位具有同等约束作用，投标单位在编制投标文件时应将补充通知内容考虑进去。</w:t>
      </w:r>
    </w:p>
    <w:p w:rsidR="00D211C9" w:rsidRPr="00E13631" w:rsidRDefault="00D211C9" w:rsidP="00B04F49">
      <w:pPr>
        <w:spacing w:after="0" w:line="360" w:lineRule="auto"/>
        <w:ind w:firstLineChars="200" w:firstLine="480"/>
        <w:rPr>
          <w:b/>
          <w:sz w:val="24"/>
          <w:szCs w:val="24"/>
        </w:rPr>
      </w:pPr>
      <w:r w:rsidRPr="00E13631">
        <w:rPr>
          <w:rFonts w:hint="eastAsia"/>
          <w:b/>
          <w:sz w:val="24"/>
          <w:szCs w:val="24"/>
        </w:rPr>
        <w:t>三、投标人须知</w:t>
      </w:r>
    </w:p>
    <w:p w:rsidR="00806E68" w:rsidRDefault="00D211C9" w:rsidP="00B04F49">
      <w:pPr>
        <w:spacing w:after="0" w:line="360" w:lineRule="auto"/>
        <w:ind w:firstLineChars="200" w:firstLine="480"/>
        <w:rPr>
          <w:sz w:val="24"/>
          <w:szCs w:val="24"/>
        </w:rPr>
      </w:pPr>
      <w:r>
        <w:rPr>
          <w:rFonts w:hint="eastAsia"/>
          <w:sz w:val="24"/>
          <w:szCs w:val="24"/>
        </w:rPr>
        <w:t>1</w:t>
      </w:r>
      <w:r>
        <w:rPr>
          <w:rFonts w:hint="eastAsia"/>
          <w:sz w:val="24"/>
          <w:szCs w:val="24"/>
        </w:rPr>
        <w:t>、</w:t>
      </w:r>
      <w:r w:rsidR="00806E68">
        <w:rPr>
          <w:rFonts w:hint="eastAsia"/>
          <w:sz w:val="24"/>
          <w:szCs w:val="24"/>
        </w:rPr>
        <w:t>请参与投标方准时派员出席，每一投标单位限</w:t>
      </w:r>
      <w:r w:rsidR="00806E68">
        <w:rPr>
          <w:sz w:val="24"/>
          <w:szCs w:val="24"/>
        </w:rPr>
        <w:t>3</w:t>
      </w:r>
      <w:r w:rsidR="00806E68">
        <w:rPr>
          <w:rFonts w:hint="eastAsia"/>
          <w:sz w:val="24"/>
          <w:szCs w:val="24"/>
        </w:rPr>
        <w:t>名以内代表参加，投标单位法定代表人或法人委托代表人必须参加，否则该投标单位所投标将视为废标。开标时，允许各投标人有五至十分钟的口头补充表述</w:t>
      </w:r>
      <w:r w:rsidR="00806E68">
        <w:rPr>
          <w:sz w:val="24"/>
          <w:szCs w:val="24"/>
        </w:rPr>
        <w:t>(</w:t>
      </w:r>
      <w:r w:rsidR="00806E68">
        <w:rPr>
          <w:rFonts w:hint="eastAsia"/>
          <w:sz w:val="24"/>
          <w:szCs w:val="24"/>
        </w:rPr>
        <w:t>也可以放弃</w:t>
      </w:r>
      <w:r w:rsidR="00806E68">
        <w:rPr>
          <w:sz w:val="24"/>
          <w:szCs w:val="24"/>
        </w:rPr>
        <w:t>)</w:t>
      </w:r>
      <w:r w:rsidR="00806E68">
        <w:rPr>
          <w:rFonts w:hint="eastAsia"/>
          <w:sz w:val="24"/>
          <w:szCs w:val="24"/>
        </w:rPr>
        <w:t>。招标人在招标文件规定的时间、地点进行开标。</w:t>
      </w:r>
    </w:p>
    <w:p w:rsidR="00806E68" w:rsidRDefault="00806E68" w:rsidP="00B04F49">
      <w:pPr>
        <w:tabs>
          <w:tab w:val="left" w:pos="426"/>
        </w:tabs>
        <w:spacing w:after="0" w:line="360" w:lineRule="auto"/>
        <w:rPr>
          <w:sz w:val="24"/>
          <w:szCs w:val="24"/>
        </w:rPr>
      </w:pPr>
      <w:r>
        <w:rPr>
          <w:sz w:val="24"/>
          <w:szCs w:val="24"/>
        </w:rPr>
        <w:t xml:space="preserve"> </w:t>
      </w:r>
      <w:r w:rsidR="00FB355D">
        <w:rPr>
          <w:rFonts w:hint="eastAsia"/>
          <w:sz w:val="24"/>
          <w:szCs w:val="24"/>
        </w:rPr>
        <w:t xml:space="preserve">  </w:t>
      </w:r>
      <w:r w:rsidR="00B04F49">
        <w:rPr>
          <w:rFonts w:hint="eastAsia"/>
          <w:sz w:val="24"/>
          <w:szCs w:val="24"/>
        </w:rPr>
        <w:t xml:space="preserve">    </w:t>
      </w:r>
      <w:r w:rsidR="00D211C9">
        <w:rPr>
          <w:rFonts w:hint="eastAsia"/>
          <w:sz w:val="24"/>
          <w:szCs w:val="24"/>
        </w:rPr>
        <w:t>2</w:t>
      </w:r>
      <w:r>
        <w:rPr>
          <w:rFonts w:hint="eastAsia"/>
          <w:sz w:val="24"/>
          <w:szCs w:val="24"/>
        </w:rPr>
        <w:t>、交付要求及付款方式</w:t>
      </w:r>
    </w:p>
    <w:p w:rsidR="00806E68" w:rsidRDefault="00806E68" w:rsidP="00B04F49">
      <w:pPr>
        <w:spacing w:after="0" w:line="360" w:lineRule="auto"/>
        <w:ind w:firstLineChars="150" w:firstLine="360"/>
        <w:rPr>
          <w:sz w:val="24"/>
          <w:szCs w:val="24"/>
        </w:rPr>
      </w:pPr>
      <w:r>
        <w:rPr>
          <w:rFonts w:hint="eastAsia"/>
          <w:sz w:val="24"/>
          <w:szCs w:val="24"/>
        </w:rPr>
        <w:t>（</w:t>
      </w:r>
      <w:r>
        <w:rPr>
          <w:sz w:val="24"/>
          <w:szCs w:val="24"/>
        </w:rPr>
        <w:t>1</w:t>
      </w:r>
      <w:r>
        <w:rPr>
          <w:rFonts w:hint="eastAsia"/>
          <w:sz w:val="24"/>
          <w:szCs w:val="24"/>
        </w:rPr>
        <w:t>）交货时间：根据校方的具体要求协商确定。</w:t>
      </w:r>
    </w:p>
    <w:p w:rsidR="00806E68" w:rsidRDefault="00806E68" w:rsidP="00B04F49">
      <w:pPr>
        <w:spacing w:after="0" w:line="360" w:lineRule="auto"/>
        <w:ind w:firstLineChars="150" w:firstLine="360"/>
        <w:rPr>
          <w:sz w:val="24"/>
          <w:szCs w:val="24"/>
        </w:rPr>
      </w:pPr>
      <w:r>
        <w:rPr>
          <w:rFonts w:hint="eastAsia"/>
          <w:sz w:val="24"/>
          <w:szCs w:val="24"/>
        </w:rPr>
        <w:t>（</w:t>
      </w:r>
      <w:r>
        <w:rPr>
          <w:sz w:val="24"/>
          <w:szCs w:val="24"/>
        </w:rPr>
        <w:t>2</w:t>
      </w:r>
      <w:r>
        <w:rPr>
          <w:rFonts w:hint="eastAsia"/>
          <w:sz w:val="24"/>
          <w:szCs w:val="24"/>
        </w:rPr>
        <w:t>）本项目付款方式为分期付款，合同签订当年支付</w:t>
      </w:r>
      <w:r>
        <w:rPr>
          <w:sz w:val="24"/>
          <w:szCs w:val="24"/>
        </w:rPr>
        <w:t>50%</w:t>
      </w:r>
      <w:r>
        <w:rPr>
          <w:rFonts w:hint="eastAsia"/>
          <w:sz w:val="24"/>
          <w:szCs w:val="24"/>
        </w:rPr>
        <w:t>，后续两年分别支付</w:t>
      </w:r>
      <w:r>
        <w:rPr>
          <w:sz w:val="24"/>
          <w:szCs w:val="24"/>
        </w:rPr>
        <w:t>25%</w:t>
      </w:r>
      <w:r>
        <w:rPr>
          <w:rFonts w:hint="eastAsia"/>
          <w:sz w:val="24"/>
          <w:szCs w:val="24"/>
        </w:rPr>
        <w:t>。</w:t>
      </w:r>
    </w:p>
    <w:p w:rsidR="00806E68" w:rsidRDefault="00D211C9" w:rsidP="00B04F49">
      <w:pPr>
        <w:tabs>
          <w:tab w:val="left" w:pos="567"/>
        </w:tabs>
        <w:spacing w:after="0" w:line="360" w:lineRule="auto"/>
        <w:ind w:firstLineChars="200" w:firstLine="480"/>
        <w:rPr>
          <w:sz w:val="24"/>
          <w:szCs w:val="24"/>
        </w:rPr>
      </w:pPr>
      <w:r>
        <w:rPr>
          <w:rFonts w:hint="eastAsia"/>
          <w:sz w:val="24"/>
          <w:szCs w:val="24"/>
        </w:rPr>
        <w:t>3</w:t>
      </w:r>
      <w:r w:rsidR="001E1EE6">
        <w:rPr>
          <w:rFonts w:hint="eastAsia"/>
          <w:sz w:val="24"/>
          <w:szCs w:val="24"/>
        </w:rPr>
        <w:t>、投标标书作废条款</w:t>
      </w:r>
    </w:p>
    <w:p w:rsidR="00806E68" w:rsidRDefault="00806E68" w:rsidP="00B04F49">
      <w:pPr>
        <w:tabs>
          <w:tab w:val="left" w:pos="709"/>
        </w:tabs>
        <w:spacing w:after="0" w:line="360" w:lineRule="auto"/>
        <w:ind w:firstLineChars="150" w:firstLine="360"/>
        <w:rPr>
          <w:sz w:val="24"/>
          <w:szCs w:val="24"/>
        </w:rPr>
      </w:pPr>
      <w:r>
        <w:rPr>
          <w:rFonts w:hint="eastAsia"/>
          <w:sz w:val="24"/>
          <w:szCs w:val="24"/>
        </w:rPr>
        <w:t>（</w:t>
      </w:r>
      <w:r>
        <w:rPr>
          <w:sz w:val="24"/>
          <w:szCs w:val="24"/>
        </w:rPr>
        <w:t>1</w:t>
      </w:r>
      <w:r>
        <w:rPr>
          <w:rFonts w:hint="eastAsia"/>
          <w:sz w:val="24"/>
          <w:szCs w:val="24"/>
        </w:rPr>
        <w:t>）投标者在投标和评标期间有企图影响招标结果等不公平竞争行为的；</w:t>
      </w:r>
    </w:p>
    <w:p w:rsidR="00806E68" w:rsidRDefault="00806E68" w:rsidP="00B04F49">
      <w:pPr>
        <w:spacing w:after="0" w:line="360" w:lineRule="auto"/>
        <w:ind w:firstLineChars="50" w:firstLine="120"/>
        <w:rPr>
          <w:sz w:val="24"/>
          <w:szCs w:val="24"/>
        </w:rPr>
      </w:pPr>
      <w:r>
        <w:rPr>
          <w:rFonts w:hint="eastAsia"/>
          <w:sz w:val="24"/>
          <w:szCs w:val="24"/>
        </w:rPr>
        <w:lastRenderedPageBreak/>
        <w:t>（</w:t>
      </w:r>
      <w:r>
        <w:rPr>
          <w:sz w:val="24"/>
          <w:szCs w:val="24"/>
        </w:rPr>
        <w:t>2</w:t>
      </w:r>
      <w:r>
        <w:rPr>
          <w:rFonts w:hint="eastAsia"/>
          <w:sz w:val="24"/>
          <w:szCs w:val="24"/>
        </w:rPr>
        <w:t>）未按照总则和标书内容要求制作的标书；</w:t>
      </w:r>
    </w:p>
    <w:p w:rsidR="00806E68" w:rsidRDefault="00806E68" w:rsidP="00B04F49">
      <w:pPr>
        <w:spacing w:after="0" w:line="360" w:lineRule="auto"/>
        <w:ind w:firstLineChars="50" w:firstLine="120"/>
        <w:rPr>
          <w:sz w:val="24"/>
          <w:szCs w:val="24"/>
        </w:rPr>
      </w:pPr>
      <w:r>
        <w:rPr>
          <w:rFonts w:hint="eastAsia"/>
          <w:sz w:val="24"/>
          <w:szCs w:val="24"/>
        </w:rPr>
        <w:t>（</w:t>
      </w:r>
      <w:r>
        <w:rPr>
          <w:sz w:val="24"/>
          <w:szCs w:val="24"/>
        </w:rPr>
        <w:t>3</w:t>
      </w:r>
      <w:r>
        <w:rPr>
          <w:rFonts w:hint="eastAsia"/>
          <w:sz w:val="24"/>
          <w:szCs w:val="24"/>
        </w:rPr>
        <w:t>）对招标文件内容作擅自改动未经招标方同意的；</w:t>
      </w:r>
    </w:p>
    <w:p w:rsidR="00806E68" w:rsidRDefault="00806E68" w:rsidP="00B04F49">
      <w:pPr>
        <w:spacing w:after="0" w:line="360" w:lineRule="auto"/>
        <w:ind w:firstLineChars="50" w:firstLine="120"/>
        <w:rPr>
          <w:sz w:val="24"/>
          <w:szCs w:val="24"/>
        </w:rPr>
      </w:pPr>
      <w:r>
        <w:rPr>
          <w:rFonts w:hint="eastAsia"/>
          <w:sz w:val="24"/>
          <w:szCs w:val="24"/>
        </w:rPr>
        <w:t>（</w:t>
      </w:r>
      <w:r>
        <w:rPr>
          <w:sz w:val="24"/>
          <w:szCs w:val="24"/>
        </w:rPr>
        <w:t>4</w:t>
      </w:r>
      <w:r>
        <w:rPr>
          <w:rFonts w:hint="eastAsia"/>
          <w:sz w:val="24"/>
          <w:szCs w:val="24"/>
        </w:rPr>
        <w:t>）在规定的交标截至时间未能交标的；</w:t>
      </w:r>
    </w:p>
    <w:p w:rsidR="00806E68" w:rsidRDefault="00806E68" w:rsidP="00B04F49">
      <w:pPr>
        <w:spacing w:after="0" w:line="360" w:lineRule="auto"/>
        <w:ind w:firstLineChars="50" w:firstLine="120"/>
        <w:rPr>
          <w:sz w:val="24"/>
          <w:szCs w:val="24"/>
        </w:rPr>
      </w:pPr>
      <w:r>
        <w:rPr>
          <w:rFonts w:hint="eastAsia"/>
          <w:sz w:val="24"/>
          <w:szCs w:val="24"/>
        </w:rPr>
        <w:t>（</w:t>
      </w:r>
      <w:r>
        <w:rPr>
          <w:sz w:val="24"/>
          <w:szCs w:val="24"/>
        </w:rPr>
        <w:t>5</w:t>
      </w:r>
      <w:r>
        <w:rPr>
          <w:rFonts w:hint="eastAsia"/>
          <w:sz w:val="24"/>
          <w:szCs w:val="24"/>
        </w:rPr>
        <w:t>）参与投标者数量不足以产生有效竞争的；</w:t>
      </w:r>
    </w:p>
    <w:p w:rsidR="00806E68" w:rsidRPr="00E13631" w:rsidRDefault="00D211C9" w:rsidP="00B04F49">
      <w:pPr>
        <w:spacing w:after="0" w:line="360" w:lineRule="auto"/>
        <w:ind w:firstLineChars="200" w:firstLine="480"/>
        <w:rPr>
          <w:b/>
          <w:sz w:val="24"/>
          <w:szCs w:val="24"/>
        </w:rPr>
      </w:pPr>
      <w:r w:rsidRPr="00E13631">
        <w:rPr>
          <w:rFonts w:hint="eastAsia"/>
          <w:b/>
          <w:sz w:val="24"/>
          <w:szCs w:val="24"/>
        </w:rPr>
        <w:t>四</w:t>
      </w:r>
      <w:r w:rsidR="00DA5F34" w:rsidRPr="00E13631">
        <w:rPr>
          <w:rFonts w:hint="eastAsia"/>
          <w:b/>
          <w:sz w:val="24"/>
          <w:szCs w:val="24"/>
        </w:rPr>
        <w:t>、评标原则</w:t>
      </w:r>
    </w:p>
    <w:p w:rsidR="00806E68" w:rsidRDefault="00F47709" w:rsidP="00B04F49">
      <w:pPr>
        <w:spacing w:after="0" w:line="360" w:lineRule="auto"/>
        <w:ind w:firstLineChars="200" w:firstLine="480"/>
        <w:rPr>
          <w:sz w:val="24"/>
          <w:szCs w:val="24"/>
        </w:rPr>
      </w:pPr>
      <w:r>
        <w:rPr>
          <w:rFonts w:hint="eastAsia"/>
          <w:sz w:val="24"/>
          <w:szCs w:val="24"/>
        </w:rPr>
        <w:t>1</w:t>
      </w:r>
      <w:r>
        <w:rPr>
          <w:rFonts w:hint="eastAsia"/>
          <w:sz w:val="24"/>
          <w:szCs w:val="24"/>
        </w:rPr>
        <w:t>、</w:t>
      </w:r>
      <w:r w:rsidR="00806E68">
        <w:rPr>
          <w:rFonts w:hint="eastAsia"/>
          <w:sz w:val="24"/>
          <w:szCs w:val="24"/>
        </w:rPr>
        <w:t>招标方承诺评标工作由招标方依法组织有关评标专家组建的评标委员会进行，本着“公开、公平、公正、科学、择优”的综合评标原则进行严格评标，以充分保证各投标商的合法利益。</w:t>
      </w:r>
    </w:p>
    <w:p w:rsidR="00806E68" w:rsidRDefault="00F47709" w:rsidP="00B04F49">
      <w:pPr>
        <w:spacing w:after="0" w:line="360" w:lineRule="auto"/>
        <w:ind w:firstLineChars="200" w:firstLine="480"/>
        <w:rPr>
          <w:sz w:val="24"/>
          <w:szCs w:val="24"/>
        </w:rPr>
      </w:pPr>
      <w:r>
        <w:rPr>
          <w:rFonts w:hint="eastAsia"/>
          <w:sz w:val="24"/>
          <w:szCs w:val="24"/>
        </w:rPr>
        <w:t>2</w:t>
      </w:r>
      <w:r>
        <w:rPr>
          <w:rFonts w:hint="eastAsia"/>
          <w:sz w:val="24"/>
          <w:szCs w:val="24"/>
        </w:rPr>
        <w:t>、</w:t>
      </w:r>
      <w:r w:rsidR="00806E68">
        <w:rPr>
          <w:rFonts w:hint="eastAsia"/>
          <w:sz w:val="24"/>
          <w:szCs w:val="24"/>
        </w:rPr>
        <w:t>评标中本着规范性和灵活性相结合的原则，以综合考虑投标方的投标方案、质量、服务承诺及公司的技术力量、社会反响等因素为前提进行综合评价，初步确定中标单位，通过咨询无异议后，报经招标领导小组审批，并予以公布。</w:t>
      </w:r>
    </w:p>
    <w:p w:rsidR="00806E68" w:rsidRDefault="00F47709" w:rsidP="00B04F49">
      <w:pPr>
        <w:spacing w:after="0" w:line="360" w:lineRule="auto"/>
        <w:ind w:firstLineChars="200" w:firstLine="480"/>
        <w:rPr>
          <w:sz w:val="24"/>
          <w:szCs w:val="24"/>
        </w:rPr>
      </w:pPr>
      <w:r>
        <w:rPr>
          <w:rFonts w:hint="eastAsia"/>
          <w:sz w:val="24"/>
          <w:szCs w:val="24"/>
        </w:rPr>
        <w:t>3</w:t>
      </w:r>
      <w:r>
        <w:rPr>
          <w:rFonts w:hint="eastAsia"/>
          <w:sz w:val="24"/>
          <w:szCs w:val="24"/>
        </w:rPr>
        <w:t>、</w:t>
      </w:r>
      <w:r w:rsidR="00806E68">
        <w:rPr>
          <w:rFonts w:hint="eastAsia"/>
          <w:sz w:val="24"/>
          <w:szCs w:val="24"/>
        </w:rPr>
        <w:t>评标结果出来后，招标方在</w:t>
      </w:r>
      <w:r w:rsidR="00806E68">
        <w:rPr>
          <w:sz w:val="24"/>
          <w:szCs w:val="24"/>
        </w:rPr>
        <w:t>5</w:t>
      </w:r>
      <w:r w:rsidR="00806E68">
        <w:rPr>
          <w:rFonts w:hint="eastAsia"/>
          <w:sz w:val="24"/>
          <w:szCs w:val="24"/>
        </w:rPr>
        <w:t>个工作日内向中标人发出《中标通知书》，并将中标结果正式通知各投标方。</w:t>
      </w:r>
    </w:p>
    <w:p w:rsidR="00806E68" w:rsidRDefault="00F47709" w:rsidP="00B04F49">
      <w:pPr>
        <w:tabs>
          <w:tab w:val="left" w:pos="426"/>
        </w:tabs>
        <w:spacing w:after="0" w:line="360" w:lineRule="auto"/>
        <w:ind w:firstLineChars="200" w:firstLine="480"/>
        <w:rPr>
          <w:sz w:val="24"/>
          <w:szCs w:val="24"/>
        </w:rPr>
      </w:pPr>
      <w:r>
        <w:rPr>
          <w:rFonts w:hint="eastAsia"/>
          <w:sz w:val="24"/>
          <w:szCs w:val="24"/>
        </w:rPr>
        <w:t>4</w:t>
      </w:r>
      <w:r>
        <w:rPr>
          <w:rFonts w:hint="eastAsia"/>
          <w:sz w:val="24"/>
          <w:szCs w:val="24"/>
        </w:rPr>
        <w:t>、</w:t>
      </w:r>
      <w:r w:rsidR="00806E68">
        <w:rPr>
          <w:rFonts w:hint="eastAsia"/>
          <w:sz w:val="24"/>
          <w:szCs w:val="24"/>
        </w:rPr>
        <w:t>招标方正式通知中标者后，双方在</w:t>
      </w:r>
      <w:r w:rsidR="00806E68">
        <w:rPr>
          <w:sz w:val="24"/>
          <w:szCs w:val="24"/>
        </w:rPr>
        <w:t>5</w:t>
      </w:r>
      <w:r w:rsidR="00806E68">
        <w:rPr>
          <w:rFonts w:hint="eastAsia"/>
          <w:sz w:val="24"/>
          <w:szCs w:val="24"/>
        </w:rPr>
        <w:t>个工作日内招标单位与中标单位在规定的时间和地点，根据《中华人民共和国合同法》及其有关规定，依据本次招、投标文件及其附件中的有关内容，正式签定合同。</w:t>
      </w:r>
    </w:p>
    <w:p w:rsidR="00806E68" w:rsidRPr="00E13631" w:rsidRDefault="00D211C9" w:rsidP="00B04F49">
      <w:pPr>
        <w:tabs>
          <w:tab w:val="left" w:pos="567"/>
        </w:tabs>
        <w:spacing w:after="0" w:line="360" w:lineRule="auto"/>
        <w:ind w:firstLineChars="200" w:firstLine="480"/>
        <w:rPr>
          <w:b/>
          <w:sz w:val="24"/>
          <w:szCs w:val="24"/>
        </w:rPr>
      </w:pPr>
      <w:r w:rsidRPr="00E13631">
        <w:rPr>
          <w:rFonts w:hint="eastAsia"/>
          <w:b/>
          <w:sz w:val="24"/>
          <w:szCs w:val="24"/>
        </w:rPr>
        <w:t>五</w:t>
      </w:r>
      <w:r w:rsidR="00DA5F34" w:rsidRPr="00E13631">
        <w:rPr>
          <w:rFonts w:hint="eastAsia"/>
          <w:b/>
          <w:sz w:val="24"/>
          <w:szCs w:val="24"/>
        </w:rPr>
        <w:t>、其它说明</w:t>
      </w:r>
    </w:p>
    <w:p w:rsidR="001E1EE6" w:rsidRDefault="00595F60" w:rsidP="001E1EE6">
      <w:pPr>
        <w:spacing w:after="0" w:line="360" w:lineRule="auto"/>
        <w:ind w:firstLineChars="200" w:firstLine="480"/>
        <w:rPr>
          <w:rFonts w:hint="eastAsia"/>
          <w:sz w:val="24"/>
          <w:szCs w:val="24"/>
        </w:rPr>
      </w:pPr>
      <w:r>
        <w:rPr>
          <w:rFonts w:hint="eastAsia"/>
          <w:sz w:val="24"/>
          <w:szCs w:val="24"/>
        </w:rPr>
        <w:t>1</w:t>
      </w:r>
      <w:r>
        <w:rPr>
          <w:rFonts w:hint="eastAsia"/>
          <w:sz w:val="24"/>
          <w:szCs w:val="24"/>
        </w:rPr>
        <w:t>、</w:t>
      </w:r>
      <w:r w:rsidR="00806E68">
        <w:rPr>
          <w:rFonts w:hint="eastAsia"/>
          <w:sz w:val="24"/>
          <w:szCs w:val="24"/>
        </w:rPr>
        <w:t>请投标方认真审阅招标文件中的各项要求，对投标价格及承诺慎重填报。如投标人编制的投标文件不能响应和满足本招标书的要求，责任由投标人自负，其投标文件将被招标人拒绝或被视为无效标书。</w:t>
      </w:r>
    </w:p>
    <w:p w:rsidR="00806E68" w:rsidRDefault="00595F60" w:rsidP="001E1EE6">
      <w:pPr>
        <w:spacing w:after="0" w:line="360" w:lineRule="auto"/>
        <w:ind w:firstLineChars="200" w:firstLine="480"/>
        <w:rPr>
          <w:sz w:val="24"/>
          <w:szCs w:val="24"/>
        </w:rPr>
      </w:pPr>
      <w:r>
        <w:rPr>
          <w:rFonts w:hint="eastAsia"/>
          <w:sz w:val="24"/>
          <w:szCs w:val="24"/>
        </w:rPr>
        <w:lastRenderedPageBreak/>
        <w:t>2</w:t>
      </w:r>
      <w:r>
        <w:rPr>
          <w:rFonts w:hint="eastAsia"/>
          <w:sz w:val="24"/>
          <w:szCs w:val="24"/>
        </w:rPr>
        <w:t>、</w:t>
      </w:r>
      <w:r w:rsidR="00806E68">
        <w:rPr>
          <w:rFonts w:hint="eastAsia"/>
          <w:sz w:val="24"/>
          <w:szCs w:val="24"/>
        </w:rPr>
        <w:t>各投标方请仔细阅读本标书及附件，它们包含了即将写进合同之中的大部分条款，一旦投标方正式投标，即被视为已对招标方做出了具有法律效力的相关承诺，除非不可抗拒因素不得随意更改。</w:t>
      </w:r>
    </w:p>
    <w:p w:rsidR="00806E68" w:rsidRDefault="00595F60" w:rsidP="00FB355D">
      <w:pPr>
        <w:spacing w:after="0" w:line="360" w:lineRule="auto"/>
        <w:ind w:firstLineChars="200" w:firstLine="480"/>
        <w:rPr>
          <w:sz w:val="24"/>
          <w:szCs w:val="24"/>
        </w:rPr>
      </w:pPr>
      <w:r>
        <w:rPr>
          <w:rFonts w:hint="eastAsia"/>
          <w:sz w:val="24"/>
          <w:szCs w:val="24"/>
        </w:rPr>
        <w:t>3</w:t>
      </w:r>
      <w:r>
        <w:rPr>
          <w:rFonts w:hint="eastAsia"/>
          <w:sz w:val="24"/>
          <w:szCs w:val="24"/>
        </w:rPr>
        <w:t>、</w:t>
      </w:r>
      <w:r w:rsidR="00806E68">
        <w:rPr>
          <w:rFonts w:hint="eastAsia"/>
          <w:sz w:val="24"/>
          <w:szCs w:val="24"/>
        </w:rPr>
        <w:t>对恶意投标、中标后不按合同要求保证服务的厂商家，招标方保留通报批评、索赔、罚款、收取违约金和停止全部服务资格的行为。</w:t>
      </w:r>
    </w:p>
    <w:p w:rsidR="00806E68" w:rsidRDefault="00595F60" w:rsidP="00FB355D">
      <w:pPr>
        <w:spacing w:after="0" w:line="360" w:lineRule="auto"/>
        <w:ind w:firstLineChars="200" w:firstLine="480"/>
        <w:rPr>
          <w:sz w:val="24"/>
          <w:szCs w:val="24"/>
        </w:rPr>
      </w:pPr>
      <w:r>
        <w:rPr>
          <w:rFonts w:hint="eastAsia"/>
          <w:sz w:val="24"/>
          <w:szCs w:val="24"/>
        </w:rPr>
        <w:t>4</w:t>
      </w:r>
      <w:r>
        <w:rPr>
          <w:rFonts w:hint="eastAsia"/>
          <w:sz w:val="24"/>
          <w:szCs w:val="24"/>
        </w:rPr>
        <w:t>、</w:t>
      </w:r>
      <w:r w:rsidR="00806E68">
        <w:rPr>
          <w:rFonts w:hint="eastAsia"/>
          <w:sz w:val="24"/>
          <w:szCs w:val="24"/>
        </w:rPr>
        <w:t>不论投标结果如何，投标人的投标文件均不退回，且不对未中标单位作任何解释。投标人在投标过程中产生的一切费用，不管投标结果如何，均由投标人承担。</w:t>
      </w:r>
    </w:p>
    <w:p w:rsidR="00806E68" w:rsidRDefault="00595F60" w:rsidP="00FB355D">
      <w:pPr>
        <w:spacing w:after="0" w:line="360" w:lineRule="auto"/>
        <w:ind w:firstLineChars="200" w:firstLine="480"/>
        <w:rPr>
          <w:sz w:val="24"/>
          <w:szCs w:val="24"/>
        </w:rPr>
      </w:pPr>
      <w:r>
        <w:rPr>
          <w:rFonts w:hint="eastAsia"/>
          <w:sz w:val="24"/>
          <w:szCs w:val="24"/>
        </w:rPr>
        <w:t>5</w:t>
      </w:r>
      <w:r>
        <w:rPr>
          <w:rFonts w:hint="eastAsia"/>
          <w:sz w:val="24"/>
          <w:szCs w:val="24"/>
        </w:rPr>
        <w:t>、</w:t>
      </w:r>
      <w:r w:rsidR="00806E68">
        <w:rPr>
          <w:rFonts w:hint="eastAsia"/>
          <w:sz w:val="24"/>
          <w:szCs w:val="24"/>
        </w:rPr>
        <w:t>报价表包括服务费用、增值服务费用等。</w:t>
      </w:r>
    </w:p>
    <w:p w:rsidR="00D211C9" w:rsidRDefault="00D211C9" w:rsidP="00F47709">
      <w:pPr>
        <w:spacing w:beforeLines="50" w:afterLines="50" w:line="360" w:lineRule="auto"/>
        <w:jc w:val="center"/>
        <w:rPr>
          <w:b/>
          <w:sz w:val="32"/>
          <w:szCs w:val="32"/>
        </w:rPr>
      </w:pPr>
    </w:p>
    <w:p w:rsidR="00D211C9" w:rsidRDefault="00D211C9" w:rsidP="00F47709">
      <w:pPr>
        <w:spacing w:beforeLines="50" w:afterLines="50" w:line="360" w:lineRule="auto"/>
        <w:jc w:val="center"/>
        <w:rPr>
          <w:b/>
          <w:sz w:val="32"/>
          <w:szCs w:val="32"/>
        </w:rPr>
      </w:pPr>
    </w:p>
    <w:p w:rsidR="00D211C9" w:rsidRDefault="00D211C9" w:rsidP="00F47709">
      <w:pPr>
        <w:spacing w:beforeLines="50" w:afterLines="50" w:line="360" w:lineRule="auto"/>
        <w:jc w:val="center"/>
        <w:rPr>
          <w:b/>
          <w:sz w:val="32"/>
          <w:szCs w:val="32"/>
        </w:rPr>
      </w:pPr>
    </w:p>
    <w:p w:rsidR="00D211C9" w:rsidRDefault="00D211C9" w:rsidP="00F47709">
      <w:pPr>
        <w:spacing w:beforeLines="50" w:afterLines="50" w:line="360" w:lineRule="auto"/>
        <w:jc w:val="center"/>
        <w:rPr>
          <w:b/>
          <w:sz w:val="32"/>
          <w:szCs w:val="32"/>
        </w:rPr>
      </w:pPr>
    </w:p>
    <w:p w:rsidR="00D211C9" w:rsidRDefault="00D211C9" w:rsidP="00F47709">
      <w:pPr>
        <w:spacing w:beforeLines="50" w:afterLines="50" w:line="360" w:lineRule="auto"/>
        <w:jc w:val="center"/>
        <w:rPr>
          <w:b/>
          <w:sz w:val="32"/>
          <w:szCs w:val="32"/>
        </w:rPr>
      </w:pPr>
    </w:p>
    <w:p w:rsidR="00D211C9" w:rsidRDefault="00D211C9" w:rsidP="00F47709">
      <w:pPr>
        <w:spacing w:beforeLines="50" w:afterLines="50" w:line="360" w:lineRule="auto"/>
        <w:jc w:val="center"/>
        <w:rPr>
          <w:b/>
          <w:sz w:val="32"/>
          <w:szCs w:val="32"/>
        </w:rPr>
      </w:pPr>
    </w:p>
    <w:p w:rsidR="00D211C9" w:rsidRDefault="00D211C9" w:rsidP="00F47709">
      <w:pPr>
        <w:spacing w:beforeLines="50" w:afterLines="50" w:line="360" w:lineRule="auto"/>
        <w:jc w:val="center"/>
        <w:rPr>
          <w:b/>
          <w:sz w:val="32"/>
          <w:szCs w:val="32"/>
        </w:rPr>
      </w:pPr>
    </w:p>
    <w:p w:rsidR="00D211C9" w:rsidRDefault="00D211C9" w:rsidP="00F47709">
      <w:pPr>
        <w:spacing w:beforeLines="50" w:afterLines="50" w:line="360" w:lineRule="auto"/>
        <w:jc w:val="center"/>
        <w:rPr>
          <w:b/>
          <w:sz w:val="32"/>
          <w:szCs w:val="32"/>
        </w:rPr>
      </w:pPr>
    </w:p>
    <w:p w:rsidR="00D211C9" w:rsidRDefault="00D211C9" w:rsidP="00F47709">
      <w:pPr>
        <w:spacing w:beforeLines="50" w:afterLines="50" w:line="360" w:lineRule="auto"/>
        <w:jc w:val="center"/>
        <w:rPr>
          <w:b/>
          <w:sz w:val="32"/>
          <w:szCs w:val="32"/>
        </w:rPr>
      </w:pPr>
    </w:p>
    <w:p w:rsidR="00D211C9" w:rsidRDefault="00D211C9" w:rsidP="00F47709">
      <w:pPr>
        <w:spacing w:beforeLines="50" w:afterLines="50" w:line="360" w:lineRule="auto"/>
        <w:jc w:val="center"/>
        <w:rPr>
          <w:b/>
          <w:sz w:val="32"/>
          <w:szCs w:val="32"/>
        </w:rPr>
      </w:pPr>
    </w:p>
    <w:p w:rsidR="00D211C9" w:rsidRDefault="00D211C9" w:rsidP="00F47709">
      <w:pPr>
        <w:spacing w:beforeLines="50" w:afterLines="50" w:line="360" w:lineRule="auto"/>
        <w:jc w:val="center"/>
        <w:rPr>
          <w:b/>
          <w:sz w:val="32"/>
          <w:szCs w:val="32"/>
        </w:rPr>
      </w:pPr>
    </w:p>
    <w:p w:rsidR="00D211C9" w:rsidRDefault="00D211C9" w:rsidP="00F47709">
      <w:pPr>
        <w:spacing w:beforeLines="50" w:afterLines="50" w:line="360" w:lineRule="auto"/>
        <w:jc w:val="center"/>
        <w:rPr>
          <w:b/>
          <w:sz w:val="32"/>
          <w:szCs w:val="32"/>
        </w:rPr>
      </w:pPr>
    </w:p>
    <w:p w:rsidR="00806E68" w:rsidRDefault="00806E68" w:rsidP="00F47709">
      <w:pPr>
        <w:spacing w:beforeLines="50" w:afterLines="50" w:line="360" w:lineRule="auto"/>
        <w:jc w:val="center"/>
        <w:rPr>
          <w:b/>
          <w:sz w:val="32"/>
          <w:szCs w:val="32"/>
        </w:rPr>
      </w:pPr>
      <w:r>
        <w:rPr>
          <w:rFonts w:hint="eastAsia"/>
          <w:b/>
          <w:sz w:val="32"/>
          <w:szCs w:val="32"/>
        </w:rPr>
        <w:lastRenderedPageBreak/>
        <w:t>大学生就业质量年度调研分析项目服务要求与内容</w:t>
      </w:r>
    </w:p>
    <w:p w:rsidR="00806E68" w:rsidRDefault="00806E68" w:rsidP="00F86D6D">
      <w:pPr>
        <w:spacing w:after="0" w:line="360" w:lineRule="auto"/>
        <w:ind w:firstLineChars="200" w:firstLine="480"/>
        <w:rPr>
          <w:sz w:val="24"/>
          <w:szCs w:val="24"/>
        </w:rPr>
      </w:pPr>
      <w:r>
        <w:rPr>
          <w:rFonts w:hint="eastAsia"/>
          <w:sz w:val="24"/>
          <w:szCs w:val="24"/>
        </w:rPr>
        <w:t>为了响应教育部关于编制和发布大学生就业质量年度报告的通知，综合提升我校大学生的就业质量，我院决定购买大学生就业质量年度调研分析服务。服务应按照“技术先进、内容专业、覆盖全面、快捷可靠、性价比高、有创新性”的指导思想；充分体现科学性、合理性、可靠性、创新性；并且根据黑龙江职业学院的实际情况，生成具有黑龙江职业学院特色的大学生就业质量年度报告。</w:t>
      </w:r>
    </w:p>
    <w:p w:rsidR="00806E68" w:rsidRDefault="00806E68" w:rsidP="009313D5">
      <w:pPr>
        <w:spacing w:after="0" w:line="360" w:lineRule="auto"/>
        <w:ind w:firstLineChars="100" w:firstLine="240"/>
        <w:rPr>
          <w:color w:val="000000"/>
          <w:sz w:val="24"/>
          <w:szCs w:val="24"/>
        </w:rPr>
      </w:pPr>
      <w:r>
        <w:rPr>
          <w:rFonts w:hint="eastAsia"/>
          <w:color w:val="000000"/>
          <w:sz w:val="24"/>
          <w:szCs w:val="24"/>
        </w:rPr>
        <w:t>服务要求及内容：</w:t>
      </w:r>
    </w:p>
    <w:p w:rsidR="00806E68" w:rsidRDefault="00806E68">
      <w:pPr>
        <w:spacing w:after="0" w:line="360" w:lineRule="auto"/>
        <w:rPr>
          <w:sz w:val="24"/>
          <w:szCs w:val="24"/>
        </w:rPr>
      </w:pPr>
      <w:r>
        <w:rPr>
          <w:sz w:val="24"/>
          <w:szCs w:val="24"/>
        </w:rPr>
        <w:t xml:space="preserve">1.1 </w:t>
      </w:r>
      <w:r>
        <w:rPr>
          <w:rFonts w:hint="eastAsia"/>
          <w:sz w:val="24"/>
          <w:szCs w:val="24"/>
        </w:rPr>
        <w:t>项目管理服务</w:t>
      </w:r>
    </w:p>
    <w:p w:rsidR="00806E68" w:rsidRDefault="00806E68" w:rsidP="00F86D6D">
      <w:pPr>
        <w:spacing w:after="0" w:line="360" w:lineRule="auto"/>
        <w:ind w:rightChars="38" w:right="84" w:firstLineChars="200" w:firstLine="480"/>
        <w:rPr>
          <w:sz w:val="24"/>
          <w:szCs w:val="24"/>
        </w:rPr>
      </w:pPr>
      <w:r>
        <w:rPr>
          <w:rFonts w:hint="eastAsia"/>
          <w:sz w:val="24"/>
          <w:szCs w:val="24"/>
        </w:rPr>
        <w:t>项目管理服务就是指服务方在有限的资源约束下，运用专业的观点、方法和理论，对项目涉及的全部工作进行有效地管理。它从项目的投资决策开始到项目结束的全过程进行计划、组织、指挥、协调、控制和评价，以实现项目的目标。</w:t>
      </w:r>
    </w:p>
    <w:p w:rsidR="00806E68" w:rsidRDefault="00806E68" w:rsidP="00F86D6D">
      <w:pPr>
        <w:spacing w:after="0" w:line="360" w:lineRule="auto"/>
        <w:ind w:firstLineChars="200" w:firstLine="480"/>
        <w:rPr>
          <w:sz w:val="24"/>
          <w:szCs w:val="24"/>
        </w:rPr>
      </w:pPr>
      <w:r>
        <w:rPr>
          <w:rFonts w:hint="eastAsia"/>
          <w:sz w:val="24"/>
          <w:szCs w:val="24"/>
        </w:rPr>
        <w:t>项目管理能够实现所有调研数据统一管理和监控；可操作性简单；具备多个项目同时、分类管理；需包含以下服务内容：</w:t>
      </w:r>
    </w:p>
    <w:p w:rsidR="00806E68" w:rsidRDefault="00806E68">
      <w:pPr>
        <w:pStyle w:val="1"/>
        <w:numPr>
          <w:ilvl w:val="0"/>
          <w:numId w:val="4"/>
        </w:numPr>
        <w:spacing w:after="0" w:line="360" w:lineRule="auto"/>
        <w:ind w:firstLineChars="0"/>
        <w:rPr>
          <w:sz w:val="24"/>
          <w:szCs w:val="24"/>
        </w:rPr>
      </w:pPr>
      <w:r>
        <w:rPr>
          <w:rFonts w:hint="eastAsia"/>
          <w:sz w:val="24"/>
          <w:szCs w:val="24"/>
        </w:rPr>
        <w:t>项目创建管理：创建调研项目</w:t>
      </w:r>
    </w:p>
    <w:p w:rsidR="00806E68" w:rsidRDefault="00806E68">
      <w:pPr>
        <w:pStyle w:val="1"/>
        <w:numPr>
          <w:ilvl w:val="0"/>
          <w:numId w:val="4"/>
        </w:numPr>
        <w:spacing w:after="0" w:line="360" w:lineRule="auto"/>
        <w:ind w:firstLineChars="0"/>
        <w:rPr>
          <w:sz w:val="24"/>
          <w:szCs w:val="24"/>
        </w:rPr>
      </w:pPr>
      <w:r>
        <w:rPr>
          <w:rFonts w:hint="eastAsia"/>
          <w:sz w:val="24"/>
          <w:szCs w:val="24"/>
        </w:rPr>
        <w:t>问卷库管理：对问卷进行综合管理</w:t>
      </w:r>
    </w:p>
    <w:p w:rsidR="00806E68" w:rsidRDefault="00806E68">
      <w:pPr>
        <w:pStyle w:val="1"/>
        <w:numPr>
          <w:ilvl w:val="0"/>
          <w:numId w:val="4"/>
        </w:numPr>
        <w:spacing w:after="0" w:line="360" w:lineRule="auto"/>
        <w:ind w:firstLineChars="0"/>
        <w:rPr>
          <w:sz w:val="24"/>
          <w:szCs w:val="24"/>
        </w:rPr>
      </w:pPr>
      <w:r>
        <w:rPr>
          <w:rFonts w:hint="eastAsia"/>
          <w:sz w:val="24"/>
          <w:szCs w:val="24"/>
        </w:rPr>
        <w:t>样本库管理：对调研样本进行综合管理</w:t>
      </w:r>
    </w:p>
    <w:p w:rsidR="00806E68" w:rsidRDefault="00806E68">
      <w:pPr>
        <w:pStyle w:val="1"/>
        <w:numPr>
          <w:ilvl w:val="0"/>
          <w:numId w:val="4"/>
        </w:numPr>
        <w:spacing w:after="0" w:line="360" w:lineRule="auto"/>
        <w:ind w:firstLineChars="0"/>
        <w:rPr>
          <w:sz w:val="24"/>
          <w:szCs w:val="24"/>
        </w:rPr>
      </w:pPr>
      <w:r>
        <w:rPr>
          <w:rFonts w:hint="eastAsia"/>
          <w:sz w:val="24"/>
          <w:szCs w:val="24"/>
        </w:rPr>
        <w:t>数据导入导出：可对调研数据进行导入导出管理</w:t>
      </w:r>
    </w:p>
    <w:p w:rsidR="00806E68" w:rsidRDefault="00806E68">
      <w:pPr>
        <w:pStyle w:val="1"/>
        <w:spacing w:after="0" w:line="360" w:lineRule="auto"/>
        <w:ind w:firstLineChars="0" w:firstLine="0"/>
        <w:rPr>
          <w:sz w:val="24"/>
          <w:szCs w:val="24"/>
        </w:rPr>
      </w:pPr>
    </w:p>
    <w:p w:rsidR="00806E68" w:rsidRDefault="00806E68">
      <w:pPr>
        <w:spacing w:after="0" w:line="360" w:lineRule="auto"/>
        <w:rPr>
          <w:sz w:val="24"/>
          <w:szCs w:val="24"/>
        </w:rPr>
      </w:pPr>
      <w:r>
        <w:rPr>
          <w:sz w:val="24"/>
          <w:szCs w:val="24"/>
        </w:rPr>
        <w:t xml:space="preserve">1.2 </w:t>
      </w:r>
      <w:r>
        <w:rPr>
          <w:rFonts w:hint="eastAsia"/>
          <w:sz w:val="24"/>
          <w:szCs w:val="24"/>
        </w:rPr>
        <w:t>问卷设计服务</w:t>
      </w:r>
    </w:p>
    <w:p w:rsidR="00806E68" w:rsidRDefault="00806E68" w:rsidP="00F86D6D">
      <w:pPr>
        <w:spacing w:after="0" w:line="360" w:lineRule="auto"/>
        <w:ind w:firstLineChars="200" w:firstLine="480"/>
        <w:rPr>
          <w:sz w:val="24"/>
          <w:szCs w:val="24"/>
        </w:rPr>
      </w:pPr>
      <w:r>
        <w:rPr>
          <w:rFonts w:hint="eastAsia"/>
          <w:sz w:val="24"/>
          <w:szCs w:val="24"/>
        </w:rPr>
        <w:lastRenderedPageBreak/>
        <w:t>问卷即调查表，它是一种以书面形式了解被调查对象的反应和看法，并以此获得资料和信息的载体。</w:t>
      </w:r>
      <w:hyperlink r:id="rId7" w:tgtFrame="_blank" w:history="1">
        <w:r>
          <w:rPr>
            <w:rStyle w:val="a6"/>
            <w:rFonts w:hint="eastAsia"/>
            <w:color w:val="auto"/>
            <w:sz w:val="24"/>
            <w:szCs w:val="24"/>
            <w:u w:val="none"/>
          </w:rPr>
          <w:t>问卷</w:t>
        </w:r>
      </w:hyperlink>
      <w:hyperlink r:id="rId8" w:tgtFrame="_blank" w:history="1">
        <w:r>
          <w:rPr>
            <w:rStyle w:val="a6"/>
            <w:rFonts w:hint="eastAsia"/>
            <w:color w:val="auto"/>
            <w:sz w:val="24"/>
            <w:szCs w:val="24"/>
            <w:u w:val="none"/>
          </w:rPr>
          <w:t>设计</w:t>
        </w:r>
      </w:hyperlink>
      <w:r>
        <w:rPr>
          <w:rFonts w:hint="eastAsia"/>
          <w:sz w:val="24"/>
          <w:szCs w:val="24"/>
        </w:rPr>
        <w:t>是依据调研与预测的目的，列出所需了解的项目，并以一定的格式，将其有序地排列，组合成调查表的活动过程。</w:t>
      </w:r>
    </w:p>
    <w:p w:rsidR="00806E68" w:rsidRDefault="00806E68" w:rsidP="00F86D6D">
      <w:pPr>
        <w:spacing w:after="0" w:line="360" w:lineRule="auto"/>
        <w:ind w:firstLineChars="200" w:firstLine="480"/>
        <w:rPr>
          <w:sz w:val="24"/>
          <w:szCs w:val="24"/>
        </w:rPr>
      </w:pPr>
      <w:r>
        <w:rPr>
          <w:rFonts w:hint="eastAsia"/>
          <w:sz w:val="24"/>
          <w:szCs w:val="24"/>
        </w:rPr>
        <w:t>问卷的格式要求包含问卷的开头部分、甄别部分、主体部分和背景部分四个部分；同时问卷具备以下作用：</w:t>
      </w:r>
    </w:p>
    <w:p w:rsidR="00806E68" w:rsidRDefault="00806E68">
      <w:pPr>
        <w:numPr>
          <w:ilvl w:val="0"/>
          <w:numId w:val="5"/>
        </w:numPr>
        <w:spacing w:after="0" w:line="360" w:lineRule="auto"/>
        <w:rPr>
          <w:sz w:val="24"/>
          <w:szCs w:val="24"/>
        </w:rPr>
      </w:pPr>
      <w:r>
        <w:rPr>
          <w:rFonts w:hint="eastAsia"/>
          <w:sz w:val="24"/>
          <w:szCs w:val="24"/>
        </w:rPr>
        <w:t>能正确反映调查目的，具体问题，突出重点，能使学生乐意合作，协助达到调查目的。</w:t>
      </w:r>
    </w:p>
    <w:p w:rsidR="00806E68" w:rsidRDefault="00806E68">
      <w:pPr>
        <w:numPr>
          <w:ilvl w:val="0"/>
          <w:numId w:val="5"/>
        </w:numPr>
        <w:spacing w:after="0" w:line="360" w:lineRule="auto"/>
        <w:rPr>
          <w:sz w:val="24"/>
          <w:szCs w:val="24"/>
        </w:rPr>
      </w:pPr>
      <w:r>
        <w:rPr>
          <w:rFonts w:hint="eastAsia"/>
          <w:sz w:val="24"/>
          <w:szCs w:val="24"/>
        </w:rPr>
        <w:t>能正确记录和反映被学生回答的事实，提供正确的情报。</w:t>
      </w:r>
    </w:p>
    <w:p w:rsidR="00806E68" w:rsidRDefault="00806E68">
      <w:pPr>
        <w:numPr>
          <w:ilvl w:val="0"/>
          <w:numId w:val="5"/>
        </w:numPr>
        <w:spacing w:after="0" w:line="360" w:lineRule="auto"/>
        <w:rPr>
          <w:sz w:val="24"/>
          <w:szCs w:val="24"/>
        </w:rPr>
      </w:pPr>
      <w:r>
        <w:rPr>
          <w:rFonts w:hint="eastAsia"/>
          <w:sz w:val="24"/>
          <w:szCs w:val="24"/>
        </w:rPr>
        <w:t>统一的问卷还便于资料的统计和整理。</w:t>
      </w:r>
    </w:p>
    <w:p w:rsidR="00806E68" w:rsidRDefault="00806E68">
      <w:pPr>
        <w:spacing w:after="0" w:line="360" w:lineRule="auto"/>
        <w:rPr>
          <w:sz w:val="24"/>
          <w:szCs w:val="24"/>
        </w:rPr>
      </w:pPr>
      <w:r>
        <w:rPr>
          <w:rFonts w:hint="eastAsia"/>
          <w:sz w:val="24"/>
          <w:szCs w:val="24"/>
        </w:rPr>
        <w:t>本环节还需包含以下服务内容：</w:t>
      </w:r>
    </w:p>
    <w:p w:rsidR="00806E68" w:rsidRDefault="00806E68">
      <w:pPr>
        <w:pStyle w:val="1"/>
        <w:numPr>
          <w:ilvl w:val="0"/>
          <w:numId w:val="6"/>
        </w:numPr>
        <w:spacing w:after="0" w:line="360" w:lineRule="auto"/>
        <w:ind w:firstLineChars="0"/>
        <w:rPr>
          <w:sz w:val="24"/>
          <w:szCs w:val="24"/>
        </w:rPr>
      </w:pPr>
      <w:r>
        <w:rPr>
          <w:rFonts w:hint="eastAsia"/>
          <w:sz w:val="24"/>
          <w:szCs w:val="24"/>
        </w:rPr>
        <w:t>新建问卷</w:t>
      </w:r>
    </w:p>
    <w:p w:rsidR="00806E68" w:rsidRDefault="00806E68">
      <w:pPr>
        <w:pStyle w:val="1"/>
        <w:numPr>
          <w:ilvl w:val="0"/>
          <w:numId w:val="6"/>
        </w:numPr>
        <w:spacing w:after="0" w:line="360" w:lineRule="auto"/>
        <w:ind w:firstLineChars="0"/>
        <w:rPr>
          <w:sz w:val="24"/>
          <w:szCs w:val="24"/>
        </w:rPr>
      </w:pPr>
      <w:r>
        <w:rPr>
          <w:rFonts w:hint="eastAsia"/>
          <w:sz w:val="24"/>
          <w:szCs w:val="24"/>
        </w:rPr>
        <w:t>编辑问卷</w:t>
      </w:r>
    </w:p>
    <w:p w:rsidR="00806E68" w:rsidRDefault="00806E68">
      <w:pPr>
        <w:pStyle w:val="1"/>
        <w:numPr>
          <w:ilvl w:val="0"/>
          <w:numId w:val="6"/>
        </w:numPr>
        <w:spacing w:after="0" w:line="360" w:lineRule="auto"/>
        <w:ind w:firstLineChars="0"/>
        <w:rPr>
          <w:sz w:val="24"/>
          <w:szCs w:val="24"/>
        </w:rPr>
      </w:pPr>
      <w:r>
        <w:rPr>
          <w:rFonts w:hint="eastAsia"/>
          <w:sz w:val="24"/>
          <w:szCs w:val="24"/>
        </w:rPr>
        <w:t>建立问卷库</w:t>
      </w:r>
    </w:p>
    <w:p w:rsidR="00806E68" w:rsidRDefault="00806E68">
      <w:pPr>
        <w:pStyle w:val="1"/>
        <w:numPr>
          <w:ilvl w:val="0"/>
          <w:numId w:val="6"/>
        </w:numPr>
        <w:spacing w:after="0" w:line="360" w:lineRule="auto"/>
        <w:ind w:firstLineChars="0"/>
        <w:rPr>
          <w:sz w:val="24"/>
          <w:szCs w:val="24"/>
        </w:rPr>
      </w:pPr>
      <w:r>
        <w:rPr>
          <w:rFonts w:hint="eastAsia"/>
          <w:sz w:val="24"/>
          <w:szCs w:val="24"/>
        </w:rPr>
        <w:t>问卷阅读</w:t>
      </w:r>
    </w:p>
    <w:p w:rsidR="00806E68" w:rsidRDefault="00806E68">
      <w:pPr>
        <w:pStyle w:val="1"/>
        <w:numPr>
          <w:ilvl w:val="0"/>
          <w:numId w:val="6"/>
        </w:numPr>
        <w:spacing w:after="0" w:line="360" w:lineRule="auto"/>
        <w:ind w:firstLineChars="0"/>
        <w:rPr>
          <w:sz w:val="24"/>
          <w:szCs w:val="24"/>
        </w:rPr>
      </w:pPr>
      <w:r>
        <w:rPr>
          <w:rFonts w:hint="eastAsia"/>
          <w:sz w:val="24"/>
          <w:szCs w:val="24"/>
        </w:rPr>
        <w:t>问卷包含多种题型</w:t>
      </w:r>
    </w:p>
    <w:p w:rsidR="00806E68" w:rsidRDefault="00806E68">
      <w:pPr>
        <w:pStyle w:val="1"/>
        <w:numPr>
          <w:ilvl w:val="0"/>
          <w:numId w:val="6"/>
        </w:numPr>
        <w:spacing w:after="0" w:line="360" w:lineRule="auto"/>
        <w:ind w:firstLineChars="0"/>
        <w:rPr>
          <w:sz w:val="24"/>
          <w:szCs w:val="24"/>
        </w:rPr>
      </w:pPr>
      <w:r>
        <w:rPr>
          <w:rFonts w:hint="eastAsia"/>
          <w:sz w:val="24"/>
          <w:szCs w:val="24"/>
        </w:rPr>
        <w:t>问卷支持导入、导出（</w:t>
      </w:r>
      <w:r>
        <w:rPr>
          <w:sz w:val="24"/>
          <w:szCs w:val="24"/>
        </w:rPr>
        <w:t>WORD</w:t>
      </w:r>
      <w:r>
        <w:rPr>
          <w:rFonts w:hint="eastAsia"/>
          <w:sz w:val="24"/>
          <w:szCs w:val="24"/>
        </w:rPr>
        <w:t>、</w:t>
      </w:r>
      <w:r>
        <w:rPr>
          <w:sz w:val="24"/>
          <w:szCs w:val="24"/>
        </w:rPr>
        <w:t>XML</w:t>
      </w:r>
      <w:r>
        <w:rPr>
          <w:rFonts w:hint="eastAsia"/>
          <w:sz w:val="24"/>
          <w:szCs w:val="24"/>
        </w:rPr>
        <w:t>等多种格式）</w:t>
      </w:r>
      <w:bookmarkStart w:id="0" w:name="_GoBack"/>
      <w:bookmarkEnd w:id="0"/>
    </w:p>
    <w:p w:rsidR="00806E68" w:rsidRDefault="00806E68">
      <w:pPr>
        <w:spacing w:after="0" w:line="360" w:lineRule="auto"/>
        <w:rPr>
          <w:sz w:val="24"/>
          <w:szCs w:val="24"/>
        </w:rPr>
      </w:pPr>
      <w:r>
        <w:rPr>
          <w:sz w:val="24"/>
          <w:szCs w:val="24"/>
        </w:rPr>
        <w:t>1.3</w:t>
      </w:r>
      <w:r>
        <w:rPr>
          <w:rFonts w:hint="eastAsia"/>
          <w:sz w:val="24"/>
          <w:szCs w:val="24"/>
        </w:rPr>
        <w:t>调研发布与回收</w:t>
      </w:r>
    </w:p>
    <w:p w:rsidR="00806E68" w:rsidRDefault="00806E68" w:rsidP="00F86D6D">
      <w:pPr>
        <w:spacing w:after="0" w:line="360" w:lineRule="auto"/>
        <w:ind w:firstLineChars="200" w:firstLine="480"/>
        <w:rPr>
          <w:sz w:val="24"/>
          <w:szCs w:val="24"/>
        </w:rPr>
      </w:pPr>
      <w:r>
        <w:rPr>
          <w:rFonts w:hint="eastAsia"/>
          <w:sz w:val="24"/>
          <w:szCs w:val="24"/>
        </w:rPr>
        <w:t>问卷可以通过纸张、邮件、短信、微信、</w:t>
      </w:r>
      <w:r>
        <w:rPr>
          <w:sz w:val="24"/>
          <w:szCs w:val="24"/>
        </w:rPr>
        <w:t>qq</w:t>
      </w:r>
      <w:r>
        <w:rPr>
          <w:rFonts w:hint="eastAsia"/>
          <w:sz w:val="24"/>
          <w:szCs w:val="24"/>
        </w:rPr>
        <w:t>等多种渠道发布，被调研的学生可以通过互联网、手机等终端设备参与调研，调研结束后可通过终端设备直接录入系统。</w:t>
      </w:r>
    </w:p>
    <w:p w:rsidR="00806E68" w:rsidRDefault="00806E68">
      <w:pPr>
        <w:spacing w:after="0" w:line="360" w:lineRule="auto"/>
        <w:rPr>
          <w:sz w:val="24"/>
          <w:szCs w:val="24"/>
        </w:rPr>
      </w:pPr>
      <w:r>
        <w:rPr>
          <w:sz w:val="24"/>
          <w:szCs w:val="24"/>
        </w:rPr>
        <w:t>1.4</w:t>
      </w:r>
      <w:r>
        <w:rPr>
          <w:rFonts w:hint="eastAsia"/>
          <w:sz w:val="24"/>
          <w:szCs w:val="24"/>
        </w:rPr>
        <w:t>样本管理服务</w:t>
      </w:r>
    </w:p>
    <w:p w:rsidR="00806E68" w:rsidRDefault="00806E68" w:rsidP="00F86D6D">
      <w:pPr>
        <w:spacing w:after="0" w:line="360" w:lineRule="auto"/>
        <w:ind w:firstLineChars="200" w:firstLine="480"/>
        <w:rPr>
          <w:sz w:val="24"/>
          <w:szCs w:val="24"/>
        </w:rPr>
      </w:pPr>
      <w:r>
        <w:rPr>
          <w:rFonts w:hint="eastAsia"/>
          <w:sz w:val="24"/>
          <w:szCs w:val="24"/>
        </w:rPr>
        <w:t>能够便于长期使用者管理，具备多种格式的导入、导出、抽查样本。</w:t>
      </w:r>
    </w:p>
    <w:p w:rsidR="00806E68" w:rsidRDefault="00806E68">
      <w:pPr>
        <w:spacing w:after="0" w:line="360" w:lineRule="auto"/>
        <w:rPr>
          <w:sz w:val="24"/>
          <w:szCs w:val="24"/>
        </w:rPr>
      </w:pPr>
      <w:r>
        <w:rPr>
          <w:sz w:val="24"/>
          <w:szCs w:val="24"/>
        </w:rPr>
        <w:lastRenderedPageBreak/>
        <w:t xml:space="preserve"> 1.5</w:t>
      </w:r>
      <w:r>
        <w:rPr>
          <w:rFonts w:hint="eastAsia"/>
          <w:sz w:val="24"/>
          <w:szCs w:val="24"/>
        </w:rPr>
        <w:t>报告生成服务</w:t>
      </w:r>
    </w:p>
    <w:p w:rsidR="00806E68" w:rsidRDefault="00806E68" w:rsidP="00F86D6D">
      <w:pPr>
        <w:spacing w:after="0" w:line="360" w:lineRule="auto"/>
        <w:ind w:firstLineChars="200" w:firstLine="480"/>
        <w:rPr>
          <w:sz w:val="24"/>
          <w:szCs w:val="24"/>
        </w:rPr>
      </w:pPr>
      <w:r>
        <w:rPr>
          <w:rFonts w:hint="eastAsia"/>
          <w:sz w:val="24"/>
          <w:szCs w:val="24"/>
        </w:rPr>
        <w:t>调研结束后，出具符合教育部要求或者高于教育部要求并具有黑龙江职业学院特色的调研报告。</w:t>
      </w:r>
    </w:p>
    <w:p w:rsidR="00806E68" w:rsidRDefault="00806E68">
      <w:pPr>
        <w:spacing w:after="0" w:line="360" w:lineRule="auto"/>
        <w:rPr>
          <w:sz w:val="24"/>
          <w:szCs w:val="24"/>
        </w:rPr>
      </w:pPr>
      <w:r>
        <w:rPr>
          <w:sz w:val="24"/>
          <w:szCs w:val="24"/>
        </w:rPr>
        <w:t>1.6</w:t>
      </w:r>
      <w:r>
        <w:rPr>
          <w:rFonts w:hint="eastAsia"/>
          <w:sz w:val="24"/>
          <w:szCs w:val="24"/>
        </w:rPr>
        <w:t>数据真实性</w:t>
      </w:r>
    </w:p>
    <w:p w:rsidR="00806E68" w:rsidRDefault="00806E68">
      <w:pPr>
        <w:spacing w:after="0" w:line="360" w:lineRule="auto"/>
        <w:rPr>
          <w:sz w:val="24"/>
          <w:szCs w:val="24"/>
        </w:rPr>
      </w:pPr>
      <w:r>
        <w:rPr>
          <w:sz w:val="24"/>
          <w:szCs w:val="24"/>
        </w:rPr>
        <w:t xml:space="preserve">      </w:t>
      </w:r>
      <w:r>
        <w:rPr>
          <w:rFonts w:hint="eastAsia"/>
          <w:sz w:val="24"/>
          <w:szCs w:val="24"/>
        </w:rPr>
        <w:t>调研全过程及所有调研数据校方可以方便、快捷的掌控</w:t>
      </w:r>
    </w:p>
    <w:p w:rsidR="00806E68" w:rsidRDefault="00806E68">
      <w:pPr>
        <w:spacing w:after="0" w:line="360" w:lineRule="auto"/>
        <w:rPr>
          <w:sz w:val="24"/>
          <w:szCs w:val="24"/>
        </w:rPr>
      </w:pPr>
      <w:r>
        <w:rPr>
          <w:sz w:val="24"/>
          <w:szCs w:val="24"/>
        </w:rPr>
        <w:t>1.7</w:t>
      </w:r>
      <w:r>
        <w:rPr>
          <w:rFonts w:hint="eastAsia"/>
          <w:sz w:val="24"/>
          <w:szCs w:val="24"/>
        </w:rPr>
        <w:t>调研周期</w:t>
      </w:r>
    </w:p>
    <w:p w:rsidR="00806E68" w:rsidRDefault="00806E68">
      <w:pPr>
        <w:spacing w:after="0" w:line="360" w:lineRule="auto"/>
        <w:rPr>
          <w:rFonts w:ascii="微软雅黑" w:cs="微软雅黑"/>
          <w:sz w:val="24"/>
          <w:szCs w:val="24"/>
        </w:rPr>
      </w:pPr>
      <w:r>
        <w:rPr>
          <w:sz w:val="24"/>
          <w:szCs w:val="24"/>
        </w:rPr>
        <w:t xml:space="preserve"> </w:t>
      </w:r>
      <w:r>
        <w:rPr>
          <w:rFonts w:hint="eastAsia"/>
          <w:sz w:val="24"/>
          <w:szCs w:val="24"/>
        </w:rPr>
        <w:t>调研周期应保证在两周之内完成</w:t>
      </w:r>
    </w:p>
    <w:p w:rsidR="00806E68" w:rsidRDefault="00806E68">
      <w:pPr>
        <w:spacing w:after="0" w:line="360" w:lineRule="auto"/>
        <w:rPr>
          <w:rFonts w:ascii="微软雅黑" w:cs="微软雅黑"/>
          <w:sz w:val="24"/>
          <w:szCs w:val="24"/>
        </w:rPr>
      </w:pPr>
      <w:r>
        <w:rPr>
          <w:rFonts w:ascii="微软雅黑" w:hAnsi="微软雅黑" w:cs="微软雅黑"/>
          <w:sz w:val="24"/>
          <w:szCs w:val="24"/>
        </w:rPr>
        <w:t>1.8</w:t>
      </w:r>
      <w:r>
        <w:rPr>
          <w:rFonts w:ascii="微软雅黑" w:hAnsi="微软雅黑" w:cs="微软雅黑" w:hint="eastAsia"/>
          <w:sz w:val="24"/>
          <w:szCs w:val="24"/>
        </w:rPr>
        <w:t>心理测评量表</w:t>
      </w:r>
    </w:p>
    <w:p w:rsidR="00806E68" w:rsidRDefault="00806E68" w:rsidP="00F86D6D">
      <w:pPr>
        <w:spacing w:after="0" w:line="360" w:lineRule="auto"/>
        <w:ind w:firstLineChars="200" w:firstLine="480"/>
        <w:rPr>
          <w:rFonts w:ascii="微软雅黑" w:cs="微软雅黑"/>
          <w:sz w:val="24"/>
          <w:szCs w:val="24"/>
        </w:rPr>
      </w:pPr>
      <w:r>
        <w:rPr>
          <w:rFonts w:ascii="微软雅黑" w:hAnsi="微软雅黑" w:cs="微软雅黑" w:hint="eastAsia"/>
          <w:sz w:val="24"/>
          <w:szCs w:val="24"/>
        </w:rPr>
        <w:t>从价值观，人格特点，能力兴趣和职业倾向四个维度，提供针对学生就业心理性格相关的测评量表。</w:t>
      </w:r>
    </w:p>
    <w:p w:rsidR="00806E68" w:rsidRDefault="00806E68">
      <w:pPr>
        <w:spacing w:after="0" w:line="360" w:lineRule="auto"/>
        <w:rPr>
          <w:rFonts w:ascii="微软雅黑" w:cs="微软雅黑"/>
          <w:sz w:val="24"/>
          <w:szCs w:val="24"/>
        </w:rPr>
      </w:pPr>
      <w:r>
        <w:rPr>
          <w:rFonts w:ascii="微软雅黑" w:hAnsi="微软雅黑" w:cs="微软雅黑"/>
          <w:sz w:val="24"/>
          <w:szCs w:val="24"/>
        </w:rPr>
        <w:t>1.9</w:t>
      </w:r>
      <w:r>
        <w:rPr>
          <w:rFonts w:ascii="微软雅黑" w:hAnsi="微软雅黑" w:cs="微软雅黑" w:hint="eastAsia"/>
          <w:sz w:val="24"/>
          <w:szCs w:val="24"/>
        </w:rPr>
        <w:t>就业软实力提升</w:t>
      </w:r>
    </w:p>
    <w:p w:rsidR="00806E68" w:rsidRDefault="00806E68" w:rsidP="00F86D6D">
      <w:pPr>
        <w:spacing w:after="0" w:line="360" w:lineRule="auto"/>
        <w:ind w:firstLineChars="200" w:firstLine="480"/>
        <w:rPr>
          <w:sz w:val="24"/>
          <w:szCs w:val="24"/>
        </w:rPr>
      </w:pPr>
      <w:r>
        <w:rPr>
          <w:rFonts w:hint="eastAsia"/>
          <w:sz w:val="24"/>
          <w:szCs w:val="24"/>
        </w:rPr>
        <w:t>与调研分析报告一起，提供能够提升大学生就业质量的相关学习内容或课程。</w:t>
      </w:r>
    </w:p>
    <w:p w:rsidR="00806E68" w:rsidRDefault="00806E68">
      <w:pPr>
        <w:spacing w:after="0" w:line="360" w:lineRule="auto"/>
        <w:rPr>
          <w:sz w:val="24"/>
          <w:szCs w:val="24"/>
        </w:rPr>
      </w:pPr>
    </w:p>
    <w:p w:rsidR="00806E68" w:rsidRDefault="00806E68">
      <w:pPr>
        <w:spacing w:after="0" w:line="360" w:lineRule="auto"/>
        <w:rPr>
          <w:rFonts w:ascii="微软雅黑" w:cs="微软雅黑"/>
          <w:sz w:val="24"/>
          <w:szCs w:val="24"/>
        </w:rPr>
      </w:pPr>
    </w:p>
    <w:p w:rsidR="00806E68" w:rsidRDefault="00806E68">
      <w:pPr>
        <w:spacing w:after="0" w:line="360" w:lineRule="auto"/>
      </w:pPr>
    </w:p>
    <w:sectPr w:rsidR="00806E68" w:rsidSect="004B2065">
      <w:footerReference w:type="default" r:id="rId9"/>
      <w:pgSz w:w="11906" w:h="16838"/>
      <w:pgMar w:top="1440" w:right="1800" w:bottom="1440" w:left="180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A4C" w:rsidRDefault="00C76A4C" w:rsidP="00F86D6D">
      <w:pPr>
        <w:spacing w:after="0"/>
      </w:pPr>
      <w:r>
        <w:separator/>
      </w:r>
    </w:p>
  </w:endnote>
  <w:endnote w:type="continuationSeparator" w:id="1">
    <w:p w:rsidR="00C76A4C" w:rsidRDefault="00C76A4C" w:rsidP="00F86D6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8A" w:rsidRDefault="0005365A" w:rsidP="00081059">
    <w:pPr>
      <w:pStyle w:val="a3"/>
      <w:jc w:val="center"/>
    </w:pPr>
    <w:fldSimple w:instr=" PAGE   \* MERGEFORMAT ">
      <w:r w:rsidR="001E1EE6" w:rsidRPr="001E1EE6">
        <w:rPr>
          <w:noProof/>
          <w:lang w:val="zh-CN"/>
        </w:rPr>
        <w:t>3</w:t>
      </w:r>
    </w:fldSimple>
  </w:p>
  <w:p w:rsidR="00817F8A" w:rsidRDefault="00817F8A" w:rsidP="00081059">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A4C" w:rsidRDefault="00C76A4C" w:rsidP="00F86D6D">
      <w:pPr>
        <w:spacing w:after="0"/>
      </w:pPr>
      <w:r>
        <w:separator/>
      </w:r>
    </w:p>
  </w:footnote>
  <w:footnote w:type="continuationSeparator" w:id="1">
    <w:p w:rsidR="00C76A4C" w:rsidRDefault="00C76A4C" w:rsidP="00F86D6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376E"/>
    <w:multiLevelType w:val="multilevel"/>
    <w:tmpl w:val="08A8376E"/>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179F5F31"/>
    <w:multiLevelType w:val="multilevel"/>
    <w:tmpl w:val="179F5F31"/>
    <w:lvl w:ilvl="0">
      <w:start w:val="1"/>
      <w:numFmt w:val="decimal"/>
      <w:lvlText w:val="%1)"/>
      <w:lvlJc w:val="left"/>
      <w:pPr>
        <w:ind w:left="851" w:hanging="420"/>
      </w:pPr>
      <w:rPr>
        <w:rFonts w:cs="Times New Roman"/>
      </w:rPr>
    </w:lvl>
    <w:lvl w:ilvl="1" w:tentative="1">
      <w:start w:val="1"/>
      <w:numFmt w:val="lowerLetter"/>
      <w:lvlText w:val="%2)"/>
      <w:lvlJc w:val="left"/>
      <w:pPr>
        <w:ind w:left="1271" w:hanging="420"/>
      </w:pPr>
      <w:rPr>
        <w:rFonts w:cs="Times New Roman"/>
      </w:rPr>
    </w:lvl>
    <w:lvl w:ilvl="2" w:tentative="1">
      <w:start w:val="1"/>
      <w:numFmt w:val="lowerRoman"/>
      <w:lvlText w:val="%3."/>
      <w:lvlJc w:val="right"/>
      <w:pPr>
        <w:ind w:left="1691" w:hanging="420"/>
      </w:pPr>
      <w:rPr>
        <w:rFonts w:cs="Times New Roman"/>
      </w:rPr>
    </w:lvl>
    <w:lvl w:ilvl="3" w:tentative="1">
      <w:start w:val="1"/>
      <w:numFmt w:val="decimal"/>
      <w:lvlText w:val="%4."/>
      <w:lvlJc w:val="left"/>
      <w:pPr>
        <w:ind w:left="2111" w:hanging="420"/>
      </w:pPr>
      <w:rPr>
        <w:rFonts w:cs="Times New Roman"/>
      </w:rPr>
    </w:lvl>
    <w:lvl w:ilvl="4" w:tentative="1">
      <w:start w:val="1"/>
      <w:numFmt w:val="lowerLetter"/>
      <w:lvlText w:val="%5)"/>
      <w:lvlJc w:val="left"/>
      <w:pPr>
        <w:ind w:left="2531" w:hanging="420"/>
      </w:pPr>
      <w:rPr>
        <w:rFonts w:cs="Times New Roman"/>
      </w:rPr>
    </w:lvl>
    <w:lvl w:ilvl="5" w:tentative="1">
      <w:start w:val="1"/>
      <w:numFmt w:val="lowerRoman"/>
      <w:lvlText w:val="%6."/>
      <w:lvlJc w:val="right"/>
      <w:pPr>
        <w:ind w:left="2951" w:hanging="420"/>
      </w:pPr>
      <w:rPr>
        <w:rFonts w:cs="Times New Roman"/>
      </w:rPr>
    </w:lvl>
    <w:lvl w:ilvl="6" w:tentative="1">
      <w:start w:val="1"/>
      <w:numFmt w:val="decimal"/>
      <w:lvlText w:val="%7."/>
      <w:lvlJc w:val="left"/>
      <w:pPr>
        <w:ind w:left="3371" w:hanging="420"/>
      </w:pPr>
      <w:rPr>
        <w:rFonts w:cs="Times New Roman"/>
      </w:rPr>
    </w:lvl>
    <w:lvl w:ilvl="7" w:tentative="1">
      <w:start w:val="1"/>
      <w:numFmt w:val="lowerLetter"/>
      <w:lvlText w:val="%8)"/>
      <w:lvlJc w:val="left"/>
      <w:pPr>
        <w:ind w:left="3791" w:hanging="420"/>
      </w:pPr>
      <w:rPr>
        <w:rFonts w:cs="Times New Roman"/>
      </w:rPr>
    </w:lvl>
    <w:lvl w:ilvl="8" w:tentative="1">
      <w:start w:val="1"/>
      <w:numFmt w:val="lowerRoman"/>
      <w:lvlText w:val="%9."/>
      <w:lvlJc w:val="right"/>
      <w:pPr>
        <w:ind w:left="4211" w:hanging="420"/>
      </w:pPr>
      <w:rPr>
        <w:rFonts w:cs="Times New Roman"/>
      </w:rPr>
    </w:lvl>
  </w:abstractNum>
  <w:abstractNum w:abstractNumId="2">
    <w:nsid w:val="366B647E"/>
    <w:multiLevelType w:val="hybridMultilevel"/>
    <w:tmpl w:val="3A960C1A"/>
    <w:lvl w:ilvl="0" w:tplc="84BC968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D8F3B84"/>
    <w:multiLevelType w:val="hybridMultilevel"/>
    <w:tmpl w:val="49467E52"/>
    <w:lvl w:ilvl="0" w:tplc="743217F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F0B1955"/>
    <w:multiLevelType w:val="multilevel"/>
    <w:tmpl w:val="4F0B1955"/>
    <w:lvl w:ilvl="0">
      <w:start w:val="1"/>
      <w:numFmt w:val="decimal"/>
      <w:lvlText w:val="%1)"/>
      <w:lvlJc w:val="left"/>
      <w:pPr>
        <w:ind w:left="860" w:hanging="420"/>
      </w:pPr>
      <w:rPr>
        <w:rFonts w:cs="Times New Roman" w:hint="default"/>
      </w:rPr>
    </w:lvl>
    <w:lvl w:ilvl="1" w:tentative="1">
      <w:start w:val="1"/>
      <w:numFmt w:val="bullet"/>
      <w:lvlText w:val=""/>
      <w:lvlJc w:val="left"/>
      <w:pPr>
        <w:ind w:left="1280" w:hanging="420"/>
      </w:pPr>
      <w:rPr>
        <w:rFonts w:ascii="Wingdings" w:hAnsi="Wingdings" w:hint="default"/>
      </w:rPr>
    </w:lvl>
    <w:lvl w:ilvl="2" w:tentative="1">
      <w:start w:val="1"/>
      <w:numFmt w:val="bullet"/>
      <w:lvlText w:val=""/>
      <w:lvlJc w:val="left"/>
      <w:pPr>
        <w:ind w:left="1700" w:hanging="420"/>
      </w:pPr>
      <w:rPr>
        <w:rFonts w:ascii="Wingdings" w:hAnsi="Wingdings" w:hint="default"/>
      </w:rPr>
    </w:lvl>
    <w:lvl w:ilvl="3" w:tentative="1">
      <w:start w:val="1"/>
      <w:numFmt w:val="bullet"/>
      <w:lvlText w:val=""/>
      <w:lvlJc w:val="left"/>
      <w:pPr>
        <w:ind w:left="2120" w:hanging="420"/>
      </w:pPr>
      <w:rPr>
        <w:rFonts w:ascii="Wingdings" w:hAnsi="Wingdings" w:hint="default"/>
      </w:rPr>
    </w:lvl>
    <w:lvl w:ilvl="4" w:tentative="1">
      <w:start w:val="1"/>
      <w:numFmt w:val="bullet"/>
      <w:lvlText w:val=""/>
      <w:lvlJc w:val="left"/>
      <w:pPr>
        <w:ind w:left="2540" w:hanging="420"/>
      </w:pPr>
      <w:rPr>
        <w:rFonts w:ascii="Wingdings" w:hAnsi="Wingdings" w:hint="default"/>
      </w:rPr>
    </w:lvl>
    <w:lvl w:ilvl="5" w:tentative="1">
      <w:start w:val="1"/>
      <w:numFmt w:val="bullet"/>
      <w:lvlText w:val=""/>
      <w:lvlJc w:val="left"/>
      <w:pPr>
        <w:ind w:left="2960" w:hanging="420"/>
      </w:pPr>
      <w:rPr>
        <w:rFonts w:ascii="Wingdings" w:hAnsi="Wingdings" w:hint="default"/>
      </w:rPr>
    </w:lvl>
    <w:lvl w:ilvl="6" w:tentative="1">
      <w:start w:val="1"/>
      <w:numFmt w:val="bullet"/>
      <w:lvlText w:val=""/>
      <w:lvlJc w:val="left"/>
      <w:pPr>
        <w:ind w:left="3380" w:hanging="420"/>
      </w:pPr>
      <w:rPr>
        <w:rFonts w:ascii="Wingdings" w:hAnsi="Wingdings" w:hint="default"/>
      </w:rPr>
    </w:lvl>
    <w:lvl w:ilvl="7" w:tentative="1">
      <w:start w:val="1"/>
      <w:numFmt w:val="bullet"/>
      <w:lvlText w:val=""/>
      <w:lvlJc w:val="left"/>
      <w:pPr>
        <w:ind w:left="3800" w:hanging="420"/>
      </w:pPr>
      <w:rPr>
        <w:rFonts w:ascii="Wingdings" w:hAnsi="Wingdings" w:hint="default"/>
      </w:rPr>
    </w:lvl>
    <w:lvl w:ilvl="8" w:tentative="1">
      <w:start w:val="1"/>
      <w:numFmt w:val="bullet"/>
      <w:lvlText w:val=""/>
      <w:lvlJc w:val="left"/>
      <w:pPr>
        <w:ind w:left="4220" w:hanging="420"/>
      </w:pPr>
      <w:rPr>
        <w:rFonts w:ascii="Wingdings" w:hAnsi="Wingdings" w:hint="default"/>
      </w:rPr>
    </w:lvl>
  </w:abstractNum>
  <w:abstractNum w:abstractNumId="5">
    <w:nsid w:val="55515318"/>
    <w:multiLevelType w:val="singleLevel"/>
    <w:tmpl w:val="5DECC3D8"/>
    <w:lvl w:ilvl="0">
      <w:start w:val="2"/>
      <w:numFmt w:val="decimal"/>
      <w:suff w:val="nothing"/>
      <w:lvlText w:val="（%1）"/>
      <w:lvlJc w:val="left"/>
      <w:rPr>
        <w:rFonts w:cs="Times New Roman"/>
        <w:lang w:val="en-US"/>
      </w:rPr>
    </w:lvl>
  </w:abstractNum>
  <w:abstractNum w:abstractNumId="6">
    <w:nsid w:val="5551CC5E"/>
    <w:multiLevelType w:val="singleLevel"/>
    <w:tmpl w:val="5551CC5E"/>
    <w:lvl w:ilvl="0">
      <w:start w:val="1"/>
      <w:numFmt w:val="upperLetter"/>
      <w:suff w:val="space"/>
      <w:lvlText w:val="%1、"/>
      <w:lvlJc w:val="left"/>
      <w:rPr>
        <w:rFonts w:cs="Times New Roman"/>
      </w:rPr>
    </w:lvl>
  </w:abstractNum>
  <w:abstractNum w:abstractNumId="7">
    <w:nsid w:val="63725DDD"/>
    <w:multiLevelType w:val="multilevel"/>
    <w:tmpl w:val="63725DDD"/>
    <w:lvl w:ilvl="0">
      <w:start w:val="1"/>
      <w:numFmt w:val="upperLetter"/>
      <w:lvlText w:val="%1."/>
      <w:lvlJc w:val="left"/>
      <w:pPr>
        <w:ind w:left="420" w:hanging="420"/>
      </w:pPr>
      <w:rPr>
        <w:rFonts w:cs="Times New Roman"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5"/>
  </w:num>
  <w:num w:numId="4">
    <w:abstractNumId w:val="7"/>
  </w:num>
  <w:num w:numId="5">
    <w:abstractNumId w:val="4"/>
  </w:num>
  <w:num w:numId="6">
    <w:abstractNumId w:val="1"/>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10"/>
  <w:displayHorizontalDrawingGridEvery w:val="2"/>
  <w:characterSpacingControl w:val="doNotCompress"/>
  <w:noLineBreaksAfter w:lang="zh-CN" w:val="$([{£¥·‘“〈《「『【〔〖〝﹙﹛﹝＄（．［｛￡￥"/>
  <w:noLineBreaksBefore w:lang="zh-CN" w:val="!%),.:;&gt;?]}¢¨°·ˇˉ―‖’”…‰′″›℃∶、。〃〉》」』】〕〗〞︶︺︾﹀﹄﹚﹜﹞！＂％＇），．：；？］｀｜｝～￠"/>
  <w:hdrShapeDefaults>
    <o:shapedefaults v:ext="edit" spidmax="35842"/>
  </w:hdrShapeDefaults>
  <w:footnotePr>
    <w:footnote w:id="0"/>
    <w:footnote w:id="1"/>
  </w:footnotePr>
  <w:endnotePr>
    <w:endnote w:id="0"/>
    <w:endnote w:id="1"/>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1324A"/>
    <w:rsid w:val="00040B75"/>
    <w:rsid w:val="0005365A"/>
    <w:rsid w:val="0005392E"/>
    <w:rsid w:val="0007028B"/>
    <w:rsid w:val="00081059"/>
    <w:rsid w:val="0008412D"/>
    <w:rsid w:val="0009414F"/>
    <w:rsid w:val="000976F1"/>
    <w:rsid w:val="000F166A"/>
    <w:rsid w:val="000F532F"/>
    <w:rsid w:val="00106065"/>
    <w:rsid w:val="00111849"/>
    <w:rsid w:val="00122620"/>
    <w:rsid w:val="00122C7B"/>
    <w:rsid w:val="001401D7"/>
    <w:rsid w:val="001506A0"/>
    <w:rsid w:val="00165F9C"/>
    <w:rsid w:val="00172646"/>
    <w:rsid w:val="00174C64"/>
    <w:rsid w:val="001E1EE6"/>
    <w:rsid w:val="001F7EDF"/>
    <w:rsid w:val="002218E0"/>
    <w:rsid w:val="00223092"/>
    <w:rsid w:val="00244740"/>
    <w:rsid w:val="002A1012"/>
    <w:rsid w:val="002A4D8E"/>
    <w:rsid w:val="002B073D"/>
    <w:rsid w:val="002B7A75"/>
    <w:rsid w:val="002C6561"/>
    <w:rsid w:val="002D0809"/>
    <w:rsid w:val="002F7A74"/>
    <w:rsid w:val="003111D6"/>
    <w:rsid w:val="00321192"/>
    <w:rsid w:val="00323B43"/>
    <w:rsid w:val="003364D8"/>
    <w:rsid w:val="0034226C"/>
    <w:rsid w:val="00354BFE"/>
    <w:rsid w:val="003D0239"/>
    <w:rsid w:val="003D2D2D"/>
    <w:rsid w:val="003D37D8"/>
    <w:rsid w:val="00412C03"/>
    <w:rsid w:val="00426133"/>
    <w:rsid w:val="004358AB"/>
    <w:rsid w:val="0046315A"/>
    <w:rsid w:val="004665C7"/>
    <w:rsid w:val="004837E6"/>
    <w:rsid w:val="004A7083"/>
    <w:rsid w:val="004B2065"/>
    <w:rsid w:val="004D11C7"/>
    <w:rsid w:val="00577DFB"/>
    <w:rsid w:val="005859B3"/>
    <w:rsid w:val="00587A6B"/>
    <w:rsid w:val="00595F60"/>
    <w:rsid w:val="00596101"/>
    <w:rsid w:val="005B6029"/>
    <w:rsid w:val="005F1186"/>
    <w:rsid w:val="005F204D"/>
    <w:rsid w:val="00632381"/>
    <w:rsid w:val="00644C6F"/>
    <w:rsid w:val="00646094"/>
    <w:rsid w:val="00675917"/>
    <w:rsid w:val="006F60FF"/>
    <w:rsid w:val="007120D5"/>
    <w:rsid w:val="00755CDC"/>
    <w:rsid w:val="007811F7"/>
    <w:rsid w:val="007B2720"/>
    <w:rsid w:val="00806E68"/>
    <w:rsid w:val="008114BB"/>
    <w:rsid w:val="00816DB8"/>
    <w:rsid w:val="00817F8A"/>
    <w:rsid w:val="008326C9"/>
    <w:rsid w:val="00847A49"/>
    <w:rsid w:val="00850853"/>
    <w:rsid w:val="00892657"/>
    <w:rsid w:val="008B7726"/>
    <w:rsid w:val="008B7E7A"/>
    <w:rsid w:val="008F1E3C"/>
    <w:rsid w:val="009313D5"/>
    <w:rsid w:val="00946591"/>
    <w:rsid w:val="00951AE5"/>
    <w:rsid w:val="009832F6"/>
    <w:rsid w:val="00983772"/>
    <w:rsid w:val="00993F39"/>
    <w:rsid w:val="00A04AD6"/>
    <w:rsid w:val="00A10207"/>
    <w:rsid w:val="00A107CC"/>
    <w:rsid w:val="00A23990"/>
    <w:rsid w:val="00A25284"/>
    <w:rsid w:val="00A340B0"/>
    <w:rsid w:val="00A668CE"/>
    <w:rsid w:val="00A94707"/>
    <w:rsid w:val="00AA31D2"/>
    <w:rsid w:val="00AD6569"/>
    <w:rsid w:val="00AE08A3"/>
    <w:rsid w:val="00AE32B8"/>
    <w:rsid w:val="00B04F49"/>
    <w:rsid w:val="00B07951"/>
    <w:rsid w:val="00B52CF8"/>
    <w:rsid w:val="00B601E1"/>
    <w:rsid w:val="00B908AF"/>
    <w:rsid w:val="00BA6B11"/>
    <w:rsid w:val="00BA7A08"/>
    <w:rsid w:val="00BB18C1"/>
    <w:rsid w:val="00BC01B4"/>
    <w:rsid w:val="00C02AAB"/>
    <w:rsid w:val="00C25855"/>
    <w:rsid w:val="00C419C6"/>
    <w:rsid w:val="00C53507"/>
    <w:rsid w:val="00C56003"/>
    <w:rsid w:val="00C6698E"/>
    <w:rsid w:val="00C76A4C"/>
    <w:rsid w:val="00C87533"/>
    <w:rsid w:val="00C91EFA"/>
    <w:rsid w:val="00CC2E88"/>
    <w:rsid w:val="00CD7145"/>
    <w:rsid w:val="00D211C9"/>
    <w:rsid w:val="00D31D50"/>
    <w:rsid w:val="00D75F38"/>
    <w:rsid w:val="00D84E5E"/>
    <w:rsid w:val="00DA5F34"/>
    <w:rsid w:val="00DB4558"/>
    <w:rsid w:val="00E13631"/>
    <w:rsid w:val="00E2534E"/>
    <w:rsid w:val="00E26304"/>
    <w:rsid w:val="00E5365A"/>
    <w:rsid w:val="00EA496E"/>
    <w:rsid w:val="00EA54BE"/>
    <w:rsid w:val="00EB3873"/>
    <w:rsid w:val="00ED1331"/>
    <w:rsid w:val="00ED78DB"/>
    <w:rsid w:val="00ED78EB"/>
    <w:rsid w:val="00ED7E68"/>
    <w:rsid w:val="00EE3FC0"/>
    <w:rsid w:val="00EE6641"/>
    <w:rsid w:val="00EF34FF"/>
    <w:rsid w:val="00EF488A"/>
    <w:rsid w:val="00F47709"/>
    <w:rsid w:val="00F521D4"/>
    <w:rsid w:val="00F66882"/>
    <w:rsid w:val="00F7027F"/>
    <w:rsid w:val="00F86D6D"/>
    <w:rsid w:val="00F96E2A"/>
    <w:rsid w:val="00FB355D"/>
    <w:rsid w:val="00FD2844"/>
    <w:rsid w:val="00FD32A2"/>
    <w:rsid w:val="00FE6B32"/>
    <w:rsid w:val="13BC4AF1"/>
    <w:rsid w:val="4ECB3527"/>
    <w:rsid w:val="7E480434"/>
    <w:rsid w:val="7E4858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微软雅黑"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120D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120D5"/>
    <w:pPr>
      <w:tabs>
        <w:tab w:val="center" w:pos="4153"/>
        <w:tab w:val="right" w:pos="8306"/>
      </w:tabs>
    </w:pPr>
    <w:rPr>
      <w:sz w:val="18"/>
      <w:szCs w:val="18"/>
    </w:rPr>
  </w:style>
  <w:style w:type="character" w:customStyle="1" w:styleId="Char">
    <w:name w:val="页脚 Char"/>
    <w:basedOn w:val="a0"/>
    <w:link w:val="a3"/>
    <w:uiPriority w:val="99"/>
    <w:locked/>
    <w:rsid w:val="007120D5"/>
    <w:rPr>
      <w:rFonts w:ascii="Tahoma" w:hAnsi="Tahoma" w:cs="Times New Roman"/>
      <w:sz w:val="18"/>
      <w:szCs w:val="18"/>
    </w:rPr>
  </w:style>
  <w:style w:type="paragraph" w:styleId="a4">
    <w:name w:val="header"/>
    <w:basedOn w:val="a"/>
    <w:link w:val="Char0"/>
    <w:uiPriority w:val="99"/>
    <w:rsid w:val="007120D5"/>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locked/>
    <w:rsid w:val="007120D5"/>
    <w:rPr>
      <w:rFonts w:ascii="Tahoma" w:hAnsi="Tahoma" w:cs="Times New Roman"/>
      <w:sz w:val="18"/>
      <w:szCs w:val="18"/>
    </w:rPr>
  </w:style>
  <w:style w:type="character" w:styleId="a5">
    <w:name w:val="page number"/>
    <w:basedOn w:val="a0"/>
    <w:uiPriority w:val="99"/>
    <w:rsid w:val="007120D5"/>
    <w:rPr>
      <w:rFonts w:cs="Times New Roman"/>
    </w:rPr>
  </w:style>
  <w:style w:type="character" w:styleId="a6">
    <w:name w:val="Hyperlink"/>
    <w:basedOn w:val="a0"/>
    <w:uiPriority w:val="99"/>
    <w:rsid w:val="007120D5"/>
    <w:rPr>
      <w:rFonts w:cs="Times New Roman"/>
      <w:color w:val="0000FF"/>
      <w:u w:val="single"/>
    </w:rPr>
  </w:style>
  <w:style w:type="paragraph" w:customStyle="1" w:styleId="1">
    <w:name w:val="列出段落1"/>
    <w:basedOn w:val="a"/>
    <w:uiPriority w:val="99"/>
    <w:rsid w:val="007120D5"/>
    <w:pPr>
      <w:ind w:firstLineChars="200" w:firstLine="420"/>
    </w:pPr>
  </w:style>
  <w:style w:type="paragraph" w:customStyle="1" w:styleId="BodyTitle">
    <w:name w:val="Body Title"/>
    <w:basedOn w:val="a"/>
    <w:uiPriority w:val="99"/>
    <w:rsid w:val="007120D5"/>
    <w:pPr>
      <w:tabs>
        <w:tab w:val="left" w:pos="720"/>
        <w:tab w:val="left" w:pos="1440"/>
        <w:tab w:val="left" w:pos="2160"/>
        <w:tab w:val="left" w:pos="2880"/>
        <w:tab w:val="left" w:pos="3600"/>
        <w:tab w:val="left" w:pos="4320"/>
        <w:tab w:val="left" w:pos="5040"/>
        <w:tab w:val="left" w:pos="5760"/>
        <w:tab w:val="left" w:pos="6480"/>
        <w:tab w:val="left" w:pos="7200"/>
        <w:tab w:val="left" w:pos="7920"/>
      </w:tabs>
      <w:wordWrap w:val="0"/>
      <w:spacing w:before="120" w:after="120"/>
      <w:jc w:val="right"/>
    </w:pPr>
    <w:rPr>
      <w:rFonts w:ascii="Times New Roman" w:hAnsi="Times New Roman"/>
      <w:b/>
      <w:i/>
      <w:color w:val="FF0000"/>
      <w:sz w:val="30"/>
      <w:szCs w:val="3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sogou.com/lemma/ShowInnerLink.htm?lemmaId=168469" TargetMode="External"/><Relationship Id="rId3" Type="http://schemas.openxmlformats.org/officeDocument/2006/relationships/settings" Target="settings.xml"/><Relationship Id="rId7" Type="http://schemas.openxmlformats.org/officeDocument/2006/relationships/hyperlink" Target="http://baike.sogou.com/lemma/ShowInnerLink.htm?lemmaId=435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10</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黑龙江生物科技职业学院</dc:title>
  <dc:subject/>
  <dc:creator>普普</dc:creator>
  <cp:keywords/>
  <dc:description/>
  <cp:lastModifiedBy>1</cp:lastModifiedBy>
  <cp:revision>40</cp:revision>
  <cp:lastPrinted>2015-06-03T06:03:00Z</cp:lastPrinted>
  <dcterms:created xsi:type="dcterms:W3CDTF">2008-09-11T17:20:00Z</dcterms:created>
  <dcterms:modified xsi:type="dcterms:W3CDTF">2015-06-03T06:07:00Z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